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12" w:rsidRDefault="00EC411C" w:rsidP="005E0912">
      <w:pPr>
        <w:keepLines/>
        <w:contextualSpacing/>
        <w:rPr>
          <w:rFonts w:ascii="Rockwell" w:hAnsi="Rockwell"/>
          <w:b/>
        </w:rPr>
      </w:pPr>
      <w:r>
        <w:rPr>
          <w:rFonts w:ascii="Rockwell" w:hAnsi="Rockwell"/>
          <w:b/>
          <w:color w:val="FF0000"/>
        </w:rPr>
        <w:t xml:space="preserve">DRAFT </w:t>
      </w:r>
      <w:r w:rsidR="005E0912">
        <w:rPr>
          <w:rFonts w:ascii="Rockwell" w:hAnsi="Rockwell"/>
          <w:b/>
        </w:rPr>
        <w:t>Administrative Policy 13?</w:t>
      </w:r>
    </w:p>
    <w:p w:rsidR="006D7907" w:rsidRPr="005E0912" w:rsidRDefault="006D7907" w:rsidP="005E0912">
      <w:pPr>
        <w:keepLines/>
        <w:contextualSpacing/>
        <w:rPr>
          <w:rFonts w:ascii="Rockwell" w:hAnsi="Rockwell"/>
          <w:b/>
        </w:rPr>
      </w:pPr>
      <w:r w:rsidRPr="005E0912">
        <w:rPr>
          <w:rFonts w:ascii="Rockwell" w:hAnsi="Rockwell"/>
          <w:b/>
        </w:rPr>
        <w:t>Key</w:t>
      </w:r>
      <w:r w:rsidR="00E96D8D" w:rsidRPr="005E0912">
        <w:rPr>
          <w:rFonts w:ascii="Rockwell" w:hAnsi="Rockwell"/>
          <w:b/>
        </w:rPr>
        <w:t xml:space="preserve"> and Access Card</w:t>
      </w:r>
      <w:r w:rsidR="005E0912">
        <w:rPr>
          <w:rFonts w:ascii="Rockwell" w:hAnsi="Rockwell"/>
          <w:b/>
        </w:rPr>
        <w:t xml:space="preserve"> </w:t>
      </w:r>
      <w:r w:rsidR="00EC411C">
        <w:rPr>
          <w:rFonts w:ascii="Rockwell" w:hAnsi="Rockwell"/>
          <w:b/>
        </w:rPr>
        <w:t>Release</w:t>
      </w:r>
    </w:p>
    <w:p w:rsidR="006D7907" w:rsidRDefault="006D7907" w:rsidP="005E0912">
      <w:pPr>
        <w:keepLines/>
        <w:contextualSpacing/>
        <w:rPr>
          <w:rFonts w:ascii="Rockwell" w:hAnsi="Rockwell"/>
          <w:b/>
        </w:rPr>
      </w:pPr>
    </w:p>
    <w:p w:rsidR="00EC411C" w:rsidRPr="005E0912" w:rsidRDefault="00EC411C" w:rsidP="005E0912">
      <w:pPr>
        <w:keepLines/>
        <w:contextualSpacing/>
        <w:rPr>
          <w:rFonts w:ascii="Rockwell" w:hAnsi="Rockwell"/>
          <w:b/>
        </w:rPr>
      </w:pPr>
    </w:p>
    <w:p w:rsidR="00E96D8D" w:rsidRPr="005E0912" w:rsidRDefault="00E96D8D" w:rsidP="005E0912">
      <w:pPr>
        <w:keepLines/>
        <w:spacing w:before="100" w:beforeAutospacing="1" w:after="100" w:afterAutospacing="1" w:line="240" w:lineRule="auto"/>
        <w:contextualSpacing/>
        <w:rPr>
          <w:rFonts w:ascii="Rockwell" w:eastAsia="Times New Roman" w:hAnsi="Rockwell" w:cs="Times New Roman"/>
        </w:rPr>
      </w:pPr>
      <w:r w:rsidRPr="005E0912">
        <w:rPr>
          <w:rFonts w:ascii="Rockwell" w:eastAsia="Times New Roman" w:hAnsi="Rockwell" w:cs="Times New Roman"/>
        </w:rPr>
        <w:t>To maintain the security of library premises, safeguard resources, and ensure the safety of employees, all staff and contractors are required to have a signed key and access card release form on file with the library.</w:t>
      </w:r>
    </w:p>
    <w:p w:rsidR="005E0912" w:rsidRPr="005E0912" w:rsidRDefault="005E0912" w:rsidP="005E0912">
      <w:pPr>
        <w:keepLines/>
        <w:spacing w:before="100" w:beforeAutospacing="1" w:after="100" w:afterAutospacing="1" w:line="240" w:lineRule="auto"/>
        <w:contextualSpacing/>
        <w:rPr>
          <w:rFonts w:ascii="Rockwell" w:eastAsia="Times New Roman" w:hAnsi="Rockwell" w:cs="Times New Roman"/>
        </w:rPr>
      </w:pPr>
    </w:p>
    <w:p w:rsidR="00E96D8D" w:rsidRPr="005E0912" w:rsidRDefault="00E96D8D" w:rsidP="005E0912">
      <w:pPr>
        <w:keepLines/>
        <w:spacing w:before="100" w:beforeAutospacing="1" w:after="100" w:afterAutospacing="1" w:line="240" w:lineRule="auto"/>
        <w:contextualSpacing/>
        <w:rPr>
          <w:rFonts w:ascii="Rockwell" w:eastAsia="Times New Roman" w:hAnsi="Rockwell" w:cs="Times New Roman"/>
        </w:rPr>
      </w:pPr>
      <w:r w:rsidRPr="008301A7">
        <w:rPr>
          <w:rFonts w:ascii="Rockwell" w:eastAsia="Times New Roman" w:hAnsi="Rockwell" w:cs="Times New Roman"/>
        </w:rPr>
        <w:t>Only authorized personn</w:t>
      </w:r>
      <w:r w:rsidRPr="005E0912">
        <w:rPr>
          <w:rFonts w:ascii="Rockwell" w:eastAsia="Times New Roman" w:hAnsi="Rockwell" w:cs="Times New Roman"/>
        </w:rPr>
        <w:t>el, as determined by the administration,</w:t>
      </w:r>
      <w:r w:rsidRPr="008301A7">
        <w:rPr>
          <w:rFonts w:ascii="Rockwell" w:eastAsia="Times New Roman" w:hAnsi="Rockwell" w:cs="Times New Roman"/>
        </w:rPr>
        <w:t xml:space="preserve"> are eligible to receive keys or access cards.</w:t>
      </w:r>
      <w:r w:rsidRPr="005E0912">
        <w:rPr>
          <w:rFonts w:ascii="Rockwell" w:eastAsia="Times New Roman" w:hAnsi="Rockwell" w:cs="Times New Roman"/>
        </w:rPr>
        <w:t xml:space="preserve"> </w:t>
      </w:r>
      <w:r w:rsidRPr="008301A7">
        <w:rPr>
          <w:rFonts w:ascii="Rockwell" w:eastAsia="Times New Roman" w:hAnsi="Rockwell" w:cs="Times New Roman"/>
        </w:rPr>
        <w:t xml:space="preserve">Keys and access cards will be </w:t>
      </w:r>
      <w:r w:rsidRPr="005E0912">
        <w:rPr>
          <w:rFonts w:ascii="Rockwell" w:eastAsia="Times New Roman" w:hAnsi="Rockwell" w:cs="Times New Roman"/>
        </w:rPr>
        <w:t xml:space="preserve">issued </w:t>
      </w:r>
      <w:r w:rsidRPr="008301A7">
        <w:rPr>
          <w:rFonts w:ascii="Rockwell" w:eastAsia="Times New Roman" w:hAnsi="Rockwell" w:cs="Times New Roman"/>
        </w:rPr>
        <w:t>only to individuals with a valid need for access, depending on their role and responsibilities within the library.</w:t>
      </w:r>
    </w:p>
    <w:p w:rsidR="005E0912" w:rsidRPr="008301A7" w:rsidRDefault="005E0912" w:rsidP="005E0912">
      <w:pPr>
        <w:keepLines/>
        <w:spacing w:before="100" w:beforeAutospacing="1" w:after="100" w:afterAutospacing="1" w:line="240" w:lineRule="auto"/>
        <w:contextualSpacing/>
        <w:rPr>
          <w:rFonts w:ascii="Rockwell" w:eastAsia="Times New Roman" w:hAnsi="Rockwell" w:cs="Times New Roman"/>
        </w:rPr>
      </w:pPr>
    </w:p>
    <w:p w:rsidR="00E96D8D" w:rsidRPr="005E0912" w:rsidRDefault="00E96D8D" w:rsidP="005E0912">
      <w:pPr>
        <w:keepLines/>
        <w:spacing w:before="100" w:beforeAutospacing="1" w:after="100" w:afterAutospacing="1" w:line="240" w:lineRule="auto"/>
        <w:contextualSpacing/>
        <w:rPr>
          <w:rFonts w:ascii="Rockwell" w:eastAsia="Times New Roman" w:hAnsi="Rockwell" w:cs="Times New Roman"/>
        </w:rPr>
      </w:pPr>
      <w:r w:rsidRPr="008301A7">
        <w:rPr>
          <w:rFonts w:ascii="Rockwell" w:eastAsia="Times New Roman" w:hAnsi="Rockwell" w:cs="Times New Roman"/>
        </w:rPr>
        <w:t>Key</w:t>
      </w:r>
      <w:r w:rsidRPr="005E0912">
        <w:rPr>
          <w:rFonts w:ascii="Rockwell" w:eastAsia="Times New Roman" w:hAnsi="Rockwell" w:cs="Times New Roman"/>
        </w:rPr>
        <w:t xml:space="preserve"> </w:t>
      </w:r>
      <w:r w:rsidRPr="008301A7">
        <w:rPr>
          <w:rFonts w:ascii="Rockwell" w:eastAsia="Times New Roman" w:hAnsi="Rockwell" w:cs="Times New Roman"/>
        </w:rPr>
        <w:t>holders are responsible for the security and use of their assigned keys or access cards and may not transfer, duplicate, or share them with others.</w:t>
      </w:r>
      <w:r w:rsidRPr="005E0912">
        <w:rPr>
          <w:rFonts w:ascii="Rockwell" w:eastAsia="Times New Roman" w:hAnsi="Rockwell" w:cs="Times New Roman"/>
        </w:rPr>
        <w:t xml:space="preserve"> </w:t>
      </w:r>
      <w:r w:rsidRPr="008301A7">
        <w:rPr>
          <w:rFonts w:ascii="Rockwell" w:eastAsia="Times New Roman" w:hAnsi="Rockwell" w:cs="Times New Roman"/>
        </w:rPr>
        <w:t>Lost or stolen keys must be repo</w:t>
      </w:r>
      <w:r w:rsidRPr="005E0912">
        <w:rPr>
          <w:rFonts w:ascii="Rockwell" w:eastAsia="Times New Roman" w:hAnsi="Rockwell" w:cs="Times New Roman"/>
        </w:rPr>
        <w:t xml:space="preserve">rted immediately to the administration </w:t>
      </w:r>
      <w:r w:rsidRPr="008301A7">
        <w:rPr>
          <w:rFonts w:ascii="Rockwell" w:eastAsia="Times New Roman" w:hAnsi="Rockwell" w:cs="Times New Roman"/>
        </w:rPr>
        <w:t>to initiate necessary security measures, such as rekeying, if required.</w:t>
      </w:r>
    </w:p>
    <w:p w:rsidR="005E0912" w:rsidRPr="008301A7" w:rsidRDefault="005E0912" w:rsidP="005E0912">
      <w:pPr>
        <w:keepLines/>
        <w:spacing w:before="100" w:beforeAutospacing="1" w:after="100" w:afterAutospacing="1" w:line="240" w:lineRule="auto"/>
        <w:contextualSpacing/>
        <w:rPr>
          <w:rFonts w:ascii="Rockwell" w:eastAsia="Times New Roman" w:hAnsi="Rockwell" w:cs="Times New Roman"/>
        </w:rPr>
      </w:pPr>
    </w:p>
    <w:p w:rsidR="00E96D8D" w:rsidRPr="008301A7" w:rsidRDefault="00E96D8D" w:rsidP="005E0912">
      <w:pPr>
        <w:keepLines/>
        <w:spacing w:before="100" w:beforeAutospacing="1" w:after="100" w:afterAutospacing="1" w:line="240" w:lineRule="auto"/>
        <w:contextualSpacing/>
        <w:rPr>
          <w:rFonts w:ascii="Rockwell" w:eastAsia="Times New Roman" w:hAnsi="Rockwell" w:cs="Times New Roman"/>
        </w:rPr>
      </w:pPr>
      <w:r w:rsidRPr="008301A7">
        <w:rPr>
          <w:rFonts w:ascii="Rockwell" w:eastAsia="Times New Roman" w:hAnsi="Rockwell" w:cs="Times New Roman"/>
        </w:rPr>
        <w:t>Key</w:t>
      </w:r>
      <w:r w:rsidRPr="005E0912">
        <w:rPr>
          <w:rFonts w:ascii="Rockwell" w:eastAsia="Times New Roman" w:hAnsi="Rockwell" w:cs="Times New Roman"/>
        </w:rPr>
        <w:t xml:space="preserve"> </w:t>
      </w:r>
      <w:r w:rsidRPr="008301A7">
        <w:rPr>
          <w:rFonts w:ascii="Rockwell" w:eastAsia="Times New Roman" w:hAnsi="Rockwell" w:cs="Times New Roman"/>
        </w:rPr>
        <w:t>holders must adhere to the library's access schedule and not attempt to access the library outside of their designated work hours or when not on official business.</w:t>
      </w:r>
    </w:p>
    <w:p w:rsidR="00E96D8D" w:rsidRPr="005E0912" w:rsidRDefault="00E96D8D" w:rsidP="005E0912">
      <w:pPr>
        <w:keepLines/>
        <w:spacing w:before="100" w:beforeAutospacing="1" w:after="100" w:afterAutospacing="1" w:line="240" w:lineRule="auto"/>
        <w:contextualSpacing/>
        <w:rPr>
          <w:rFonts w:ascii="Rockwell" w:eastAsia="Times New Roman" w:hAnsi="Rockwell" w:cs="Times New Roman"/>
        </w:rPr>
      </w:pPr>
      <w:r w:rsidRPr="008301A7">
        <w:rPr>
          <w:rFonts w:ascii="Rockwell" w:eastAsia="Times New Roman" w:hAnsi="Rockwell" w:cs="Times New Roman"/>
        </w:rPr>
        <w:t>Upon termination of employment or contract, staff and contractors must return all issued keys and access cards to the</w:t>
      </w:r>
      <w:r w:rsidRPr="005E0912">
        <w:rPr>
          <w:rFonts w:ascii="Rockwell" w:eastAsia="Times New Roman" w:hAnsi="Rockwell" w:cs="Times New Roman"/>
        </w:rPr>
        <w:t xml:space="preserve"> administration.</w:t>
      </w:r>
    </w:p>
    <w:p w:rsidR="005E0912" w:rsidRPr="005E0912" w:rsidRDefault="005E0912" w:rsidP="00EC411C">
      <w:pPr>
        <w:keepLines/>
        <w:spacing w:before="100" w:beforeAutospacing="1" w:after="100" w:afterAutospacing="1" w:line="240" w:lineRule="auto"/>
        <w:contextualSpacing/>
        <w:rPr>
          <w:rFonts w:ascii="Rockwell" w:eastAsia="Times New Roman" w:hAnsi="Rockwell" w:cs="Times New Roman"/>
        </w:rPr>
      </w:pPr>
    </w:p>
    <w:p w:rsidR="00E96D8D" w:rsidRPr="005E0912" w:rsidRDefault="00E96D8D" w:rsidP="005E0912">
      <w:pPr>
        <w:keepLines/>
        <w:spacing w:before="100" w:beforeAutospacing="1" w:after="100" w:afterAutospacing="1" w:line="240" w:lineRule="auto"/>
        <w:contextualSpacing/>
        <w:rPr>
          <w:rFonts w:ascii="Rockwell" w:eastAsia="Times New Roman" w:hAnsi="Rockwell" w:cs="Times New Roman"/>
        </w:rPr>
      </w:pPr>
      <w:r w:rsidRPr="008301A7">
        <w:rPr>
          <w:rFonts w:ascii="Rockwell" w:eastAsia="Times New Roman" w:hAnsi="Rockwell" w:cs="Times New Roman"/>
        </w:rPr>
        <w:t>Any violation of this policy, including unauthorized use, duplication, or failure to return keys, may result in disciplinary action, up to and including termination of employment or contract.</w:t>
      </w:r>
    </w:p>
    <w:p w:rsidR="005E0912" w:rsidRPr="008301A7" w:rsidRDefault="005E0912" w:rsidP="005E0912">
      <w:pPr>
        <w:keepLines/>
        <w:spacing w:before="100" w:beforeAutospacing="1" w:after="100" w:afterAutospacing="1" w:line="240" w:lineRule="auto"/>
        <w:contextualSpacing/>
        <w:rPr>
          <w:rFonts w:ascii="Rockwell" w:eastAsia="Times New Roman" w:hAnsi="Rockwell" w:cs="Times New Roman"/>
        </w:rPr>
      </w:pPr>
    </w:p>
    <w:p w:rsidR="0093482E" w:rsidRDefault="00E96D8D" w:rsidP="0093482E">
      <w:pPr>
        <w:keepLines/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rPr>
          <w:rFonts w:ascii="Rockwell" w:eastAsia="Times New Roman" w:hAnsi="Rockwell" w:cs="Times New Roman"/>
        </w:rPr>
      </w:pPr>
      <w:r w:rsidRPr="008301A7">
        <w:rPr>
          <w:rFonts w:ascii="Rockwell" w:eastAsia="Times New Roman" w:hAnsi="Rockwell" w:cs="Times New Roman"/>
        </w:rPr>
        <w:t>Violations may also result in legal action, depending on the nature and severity of the breach</w:t>
      </w:r>
    </w:p>
    <w:p w:rsidR="0093482E" w:rsidRDefault="0093482E" w:rsidP="0093482E">
      <w:pPr>
        <w:keepLines/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rPr>
          <w:rFonts w:ascii="Rockwell" w:eastAsia="Times New Roman" w:hAnsi="Rockwell" w:cs="Times New Roman"/>
        </w:rPr>
      </w:pPr>
    </w:p>
    <w:p w:rsidR="0093482E" w:rsidRDefault="0093482E" w:rsidP="0093482E">
      <w:pPr>
        <w:keepLines/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rPr>
          <w:rFonts w:ascii="Rockwell" w:eastAsia="Times New Roman" w:hAnsi="Rockwell" w:cs="Times New Roman"/>
        </w:rPr>
      </w:pPr>
    </w:p>
    <w:p w:rsidR="00EC411C" w:rsidRPr="00EC411C" w:rsidRDefault="00EC411C" w:rsidP="00EC411C">
      <w:pPr>
        <w:keepLines/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rPr>
          <w:rFonts w:ascii="Rockwell" w:eastAsia="Times New Roman" w:hAnsi="Rockwell" w:cs="Times New Roman"/>
        </w:rPr>
      </w:pPr>
    </w:p>
    <w:p w:rsidR="00EC411C" w:rsidRDefault="00EC411C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C411C" w:rsidRDefault="0093482E" w:rsidP="005E0912">
      <w:pPr>
        <w:keepLines/>
        <w:contextualSpacing/>
        <w:rPr>
          <w:rFonts w:ascii="Rockwell" w:eastAsia="Times New Roman" w:hAnsi="Rockwell" w:cs="Times New Roman"/>
          <w:i/>
        </w:rPr>
      </w:pPr>
      <w:proofErr w:type="gramStart"/>
      <w:r>
        <w:rPr>
          <w:rFonts w:ascii="Rockwell" w:eastAsia="Times New Roman" w:hAnsi="Rockwell" w:cs="Times New Roman"/>
          <w:i/>
        </w:rPr>
        <w:t>continues</w:t>
      </w:r>
      <w:proofErr w:type="gramEnd"/>
    </w:p>
    <w:p w:rsidR="00EC411C" w:rsidRDefault="00EC411C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C411C" w:rsidRDefault="00EC411C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C411C" w:rsidRDefault="00EC411C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C411C" w:rsidRDefault="00EC411C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C411C" w:rsidRDefault="00EC411C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C411C" w:rsidRDefault="00EC411C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C411C" w:rsidRDefault="00EC411C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C411C" w:rsidRDefault="00EC411C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C411C" w:rsidRDefault="00EC411C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C411C" w:rsidRDefault="00EC411C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C411C" w:rsidRDefault="00EC411C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C411C" w:rsidRDefault="00EC411C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C411C" w:rsidRDefault="00EC411C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C411C" w:rsidRDefault="00EC411C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C411C" w:rsidRDefault="00EC411C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C411C" w:rsidRDefault="00EC411C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C411C" w:rsidRDefault="00EC411C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C411C" w:rsidRDefault="00EC411C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C411C" w:rsidRDefault="00EC411C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C411C" w:rsidRDefault="00EC411C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C411C" w:rsidRDefault="0093482E" w:rsidP="005E0912">
      <w:pPr>
        <w:keepLines/>
        <w:contextualSpacing/>
        <w:rPr>
          <w:rFonts w:ascii="Rockwell" w:eastAsia="Times New Roman" w:hAnsi="Rockwell" w:cs="Times New Roman"/>
          <w:i/>
        </w:rPr>
      </w:pPr>
      <w:bookmarkStart w:id="0" w:name="_GoBack"/>
      <w:bookmarkEnd w:id="0"/>
      <w:r>
        <w:rPr>
          <w:rFonts w:ascii="Rockwell" w:eastAsia="Times New Roman" w:hAnsi="Rockwell" w:cs="Times New Roman"/>
          <w:i/>
        </w:rPr>
        <w:lastRenderedPageBreak/>
        <w:t>T</w:t>
      </w:r>
      <w:r w:rsidR="00EC411C">
        <w:rPr>
          <w:rFonts w:ascii="Rockwell" w:eastAsia="Times New Roman" w:hAnsi="Rockwell" w:cs="Times New Roman"/>
          <w:i/>
        </w:rPr>
        <w:t>o be kept on file</w:t>
      </w:r>
      <w:r>
        <w:rPr>
          <w:rFonts w:ascii="Rockwell" w:eastAsia="Times New Roman" w:hAnsi="Rockwell" w:cs="Times New Roman"/>
          <w:i/>
        </w:rPr>
        <w:t xml:space="preserve"> until no longer of Administrative value</w:t>
      </w:r>
      <w:r w:rsidR="00EC411C">
        <w:rPr>
          <w:rFonts w:ascii="Rockwell" w:eastAsia="Times New Roman" w:hAnsi="Rockwell" w:cs="Times New Roman"/>
          <w:i/>
        </w:rPr>
        <w:t>—</w:t>
      </w:r>
    </w:p>
    <w:p w:rsidR="0093482E" w:rsidRDefault="0093482E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C411C" w:rsidRDefault="00EC411C" w:rsidP="005E0912">
      <w:pPr>
        <w:keepLines/>
        <w:contextualSpacing/>
        <w:rPr>
          <w:rFonts w:ascii="Rockwell" w:eastAsia="Times New Roman" w:hAnsi="Rockwell" w:cs="Times New Roman"/>
          <w:i/>
        </w:rPr>
      </w:pPr>
    </w:p>
    <w:p w:rsidR="00E96D8D" w:rsidRPr="005E0912" w:rsidRDefault="006D7907" w:rsidP="00EC411C">
      <w:pPr>
        <w:keepLines/>
        <w:ind w:firstLine="360"/>
        <w:contextualSpacing/>
        <w:rPr>
          <w:rFonts w:ascii="Rockwell" w:hAnsi="Rockwell"/>
        </w:rPr>
      </w:pPr>
      <w:r w:rsidRPr="005E0912">
        <w:rPr>
          <w:rFonts w:ascii="Rockwell" w:hAnsi="Rockwell"/>
        </w:rPr>
        <w:t xml:space="preserve">I acknowledge that I have a received a </w:t>
      </w:r>
      <w:r w:rsidR="00E96D8D" w:rsidRPr="005E0912">
        <w:rPr>
          <w:rFonts w:ascii="Rockwell" w:hAnsi="Rockwell"/>
        </w:rPr>
        <w:t>(check all that apply):</w:t>
      </w:r>
    </w:p>
    <w:p w:rsidR="00E96D8D" w:rsidRPr="005E0912" w:rsidRDefault="00E96D8D" w:rsidP="005E0912">
      <w:pPr>
        <w:pStyle w:val="ListParagraph"/>
        <w:keepLines/>
        <w:numPr>
          <w:ilvl w:val="0"/>
          <w:numId w:val="5"/>
        </w:numPr>
        <w:rPr>
          <w:rFonts w:ascii="Rockwell" w:hAnsi="Rockwell"/>
        </w:rPr>
      </w:pPr>
      <w:r w:rsidRPr="005E0912">
        <w:rPr>
          <w:rFonts w:ascii="Rockwell" w:hAnsi="Rockwell"/>
        </w:rPr>
        <w:t>k</w:t>
      </w:r>
      <w:r w:rsidR="006D7907" w:rsidRPr="005E0912">
        <w:rPr>
          <w:rFonts w:ascii="Rockwell" w:hAnsi="Rockwell"/>
        </w:rPr>
        <w:t>ey</w:t>
      </w:r>
    </w:p>
    <w:p w:rsidR="00E96D8D" w:rsidRPr="005E0912" w:rsidRDefault="00E96D8D" w:rsidP="005E0912">
      <w:pPr>
        <w:pStyle w:val="ListParagraph"/>
        <w:keepLines/>
        <w:numPr>
          <w:ilvl w:val="0"/>
          <w:numId w:val="5"/>
        </w:numPr>
        <w:rPr>
          <w:rFonts w:ascii="Rockwell" w:hAnsi="Rockwell"/>
        </w:rPr>
      </w:pPr>
      <w:r w:rsidRPr="005E0912">
        <w:rPr>
          <w:rFonts w:ascii="Rockwell" w:hAnsi="Rockwell"/>
        </w:rPr>
        <w:t>access card</w:t>
      </w:r>
    </w:p>
    <w:p w:rsidR="00E96D8D" w:rsidRPr="005E0912" w:rsidRDefault="00E96D8D" w:rsidP="005E0912">
      <w:pPr>
        <w:pStyle w:val="ListParagraph"/>
        <w:keepLines/>
        <w:numPr>
          <w:ilvl w:val="0"/>
          <w:numId w:val="5"/>
        </w:numPr>
        <w:rPr>
          <w:rFonts w:ascii="Rockwell" w:hAnsi="Rockwell"/>
        </w:rPr>
      </w:pPr>
      <w:r w:rsidRPr="005E0912">
        <w:rPr>
          <w:rFonts w:ascii="Rockwell" w:hAnsi="Rockwell"/>
        </w:rPr>
        <w:t>fob</w:t>
      </w:r>
    </w:p>
    <w:p w:rsidR="006D7907" w:rsidRPr="005E0912" w:rsidRDefault="00EC411C" w:rsidP="00EC411C">
      <w:pPr>
        <w:keepLines/>
        <w:ind w:firstLine="360"/>
        <w:contextualSpacing/>
        <w:rPr>
          <w:rFonts w:ascii="Rockwell" w:hAnsi="Rockwell"/>
        </w:rPr>
      </w:pPr>
      <w:r>
        <w:rPr>
          <w:rFonts w:ascii="Rockwell" w:hAnsi="Rockwell"/>
        </w:rPr>
        <w:t>T</w:t>
      </w:r>
      <w:r w:rsidR="006D7907" w:rsidRPr="005E0912">
        <w:rPr>
          <w:rFonts w:ascii="Rockwell" w:hAnsi="Rockwell"/>
        </w:rPr>
        <w:t xml:space="preserve">o </w:t>
      </w:r>
      <w:r w:rsidR="00E96D8D" w:rsidRPr="005E0912">
        <w:rPr>
          <w:rFonts w:ascii="Rockwell" w:hAnsi="Rockwell"/>
        </w:rPr>
        <w:t xml:space="preserve">access </w:t>
      </w:r>
      <w:r w:rsidR="006D7907" w:rsidRPr="005E0912">
        <w:rPr>
          <w:rFonts w:ascii="Rockwell" w:hAnsi="Rockwell"/>
        </w:rPr>
        <w:t>the following library</w:t>
      </w:r>
      <w:r w:rsidR="00B46679" w:rsidRPr="005E0912">
        <w:rPr>
          <w:rFonts w:ascii="Rockwell" w:hAnsi="Rockwell"/>
        </w:rPr>
        <w:t xml:space="preserve"> facilities</w:t>
      </w:r>
      <w:r w:rsidR="006D7907" w:rsidRPr="005E0912">
        <w:rPr>
          <w:rFonts w:ascii="Rockwell" w:hAnsi="Rockwell"/>
        </w:rPr>
        <w:t>:</w:t>
      </w:r>
    </w:p>
    <w:p w:rsidR="006D7907" w:rsidRPr="005E0912" w:rsidRDefault="006D7907" w:rsidP="005E0912">
      <w:pPr>
        <w:pStyle w:val="ListParagraph"/>
        <w:keepLines/>
        <w:numPr>
          <w:ilvl w:val="0"/>
          <w:numId w:val="3"/>
        </w:numPr>
        <w:rPr>
          <w:rFonts w:ascii="Rockwell" w:hAnsi="Rockwell"/>
        </w:rPr>
      </w:pPr>
      <w:r w:rsidRPr="005E0912">
        <w:rPr>
          <w:rFonts w:ascii="Rockwell" w:hAnsi="Rockwell"/>
        </w:rPr>
        <w:t>Main Library</w:t>
      </w:r>
    </w:p>
    <w:p w:rsidR="006D7907" w:rsidRPr="005E0912" w:rsidRDefault="006D7907" w:rsidP="005E0912">
      <w:pPr>
        <w:pStyle w:val="ListParagraph"/>
        <w:keepLines/>
        <w:numPr>
          <w:ilvl w:val="0"/>
          <w:numId w:val="3"/>
        </w:numPr>
        <w:rPr>
          <w:rFonts w:ascii="Rockwell" w:hAnsi="Rockwell"/>
        </w:rPr>
      </w:pPr>
      <w:r w:rsidRPr="005E0912">
        <w:rPr>
          <w:rFonts w:ascii="Rockwell" w:hAnsi="Rockwell"/>
        </w:rPr>
        <w:t>Annex</w:t>
      </w:r>
    </w:p>
    <w:p w:rsidR="006D7907" w:rsidRPr="005E0912" w:rsidRDefault="006D7907" w:rsidP="005E0912">
      <w:pPr>
        <w:pStyle w:val="ListParagraph"/>
        <w:keepLines/>
        <w:numPr>
          <w:ilvl w:val="0"/>
          <w:numId w:val="3"/>
        </w:numPr>
        <w:rPr>
          <w:rFonts w:ascii="Rockwell" w:hAnsi="Rockwell"/>
        </w:rPr>
      </w:pPr>
      <w:r w:rsidRPr="005E0912">
        <w:rPr>
          <w:rFonts w:ascii="Rockwell" w:hAnsi="Rockwell"/>
        </w:rPr>
        <w:t>Northside</w:t>
      </w:r>
    </w:p>
    <w:p w:rsidR="006D7907" w:rsidRPr="005E0912" w:rsidRDefault="006D7907" w:rsidP="005E0912">
      <w:pPr>
        <w:pStyle w:val="ListParagraph"/>
        <w:keepLines/>
        <w:numPr>
          <w:ilvl w:val="0"/>
          <w:numId w:val="3"/>
        </w:numPr>
        <w:rPr>
          <w:rFonts w:ascii="Rockwell" w:hAnsi="Rockwell"/>
        </w:rPr>
      </w:pPr>
      <w:r w:rsidRPr="005E0912">
        <w:rPr>
          <w:rFonts w:ascii="Rockwell" w:hAnsi="Rockwell"/>
        </w:rPr>
        <w:t>Branch(</w:t>
      </w:r>
      <w:proofErr w:type="spellStart"/>
      <w:r w:rsidRPr="005E0912">
        <w:rPr>
          <w:rFonts w:ascii="Rockwell" w:hAnsi="Rockwell"/>
        </w:rPr>
        <w:t>es</w:t>
      </w:r>
      <w:proofErr w:type="spellEnd"/>
      <w:r w:rsidRPr="005E0912">
        <w:rPr>
          <w:rFonts w:ascii="Rockwell" w:hAnsi="Rockwell"/>
        </w:rPr>
        <w:t>): _______________________________________________</w:t>
      </w:r>
    </w:p>
    <w:p w:rsidR="006D7907" w:rsidRPr="005E0912" w:rsidRDefault="006D7907" w:rsidP="005E0912">
      <w:pPr>
        <w:pStyle w:val="ListParagraph"/>
        <w:keepLines/>
        <w:rPr>
          <w:rFonts w:ascii="Rockwell" w:hAnsi="Rockwell"/>
        </w:rPr>
      </w:pPr>
    </w:p>
    <w:p w:rsidR="00E96D8D" w:rsidRPr="00EC411C" w:rsidRDefault="006D7907" w:rsidP="005E0912">
      <w:pPr>
        <w:pStyle w:val="ListParagraph"/>
        <w:keepLines/>
        <w:numPr>
          <w:ilvl w:val="0"/>
          <w:numId w:val="3"/>
        </w:numPr>
        <w:rPr>
          <w:rFonts w:ascii="Rockwell" w:hAnsi="Rockwell"/>
        </w:rPr>
      </w:pPr>
      <w:r w:rsidRPr="005E0912">
        <w:rPr>
          <w:rFonts w:ascii="Rockwell" w:hAnsi="Rockwell"/>
        </w:rPr>
        <w:t>Other: ____________________________________________________</w:t>
      </w:r>
    </w:p>
    <w:p w:rsidR="00B46679" w:rsidRPr="005E0912" w:rsidRDefault="00B46679" w:rsidP="00EC411C">
      <w:pPr>
        <w:keepLines/>
        <w:ind w:left="720"/>
        <w:contextualSpacing/>
        <w:rPr>
          <w:rFonts w:ascii="Rockwell" w:hAnsi="Rockwell"/>
        </w:rPr>
      </w:pPr>
      <w:r w:rsidRPr="005E0912">
        <w:rPr>
          <w:rFonts w:ascii="Rockwell" w:hAnsi="Rockwell"/>
        </w:rPr>
        <w:t>I will only use my access for work-related matters. I understand that I am responsible for securing library property. I may be held responsible for any incident as a result of my negligence.</w:t>
      </w:r>
    </w:p>
    <w:p w:rsidR="00EC411C" w:rsidRDefault="00EC411C" w:rsidP="005E0912">
      <w:pPr>
        <w:keepLines/>
        <w:contextualSpacing/>
        <w:rPr>
          <w:rFonts w:ascii="Rockwell" w:hAnsi="Rockwell"/>
        </w:rPr>
      </w:pPr>
    </w:p>
    <w:p w:rsidR="006D7907" w:rsidRPr="005E0912" w:rsidRDefault="00B46679" w:rsidP="00EC411C">
      <w:pPr>
        <w:keepLines/>
        <w:ind w:firstLine="720"/>
        <w:contextualSpacing/>
        <w:rPr>
          <w:rFonts w:ascii="Rockwell" w:hAnsi="Rockwell"/>
        </w:rPr>
      </w:pPr>
      <w:r w:rsidRPr="005E0912">
        <w:rPr>
          <w:rFonts w:ascii="Rockwell" w:hAnsi="Rockwell"/>
        </w:rPr>
        <w:t xml:space="preserve">I </w:t>
      </w:r>
      <w:r w:rsidR="006D7907" w:rsidRPr="005E0912">
        <w:rPr>
          <w:rFonts w:ascii="Rockwell" w:hAnsi="Rockwell"/>
        </w:rPr>
        <w:t>will immediately report a lost or compromised key.</w:t>
      </w:r>
    </w:p>
    <w:p w:rsidR="006D7907" w:rsidRPr="005E0912" w:rsidRDefault="006D7907" w:rsidP="005E0912">
      <w:pPr>
        <w:keepLines/>
        <w:contextualSpacing/>
        <w:rPr>
          <w:rFonts w:ascii="Rockwell" w:hAnsi="Rockwell"/>
        </w:rPr>
      </w:pPr>
    </w:p>
    <w:p w:rsidR="006D7907" w:rsidRPr="005E0912" w:rsidRDefault="006D7907" w:rsidP="00EC411C">
      <w:pPr>
        <w:keepLines/>
        <w:ind w:firstLine="720"/>
        <w:contextualSpacing/>
        <w:rPr>
          <w:rFonts w:ascii="Rockwell" w:hAnsi="Rockwell"/>
        </w:rPr>
      </w:pPr>
      <w:r w:rsidRPr="005E0912">
        <w:rPr>
          <w:rFonts w:ascii="Rockwell" w:hAnsi="Rockwell"/>
        </w:rPr>
        <w:t>Signature: ________________________________________________________</w:t>
      </w:r>
    </w:p>
    <w:p w:rsidR="00EC411C" w:rsidRDefault="00EC411C" w:rsidP="005E0912">
      <w:pPr>
        <w:keepLines/>
        <w:contextualSpacing/>
        <w:rPr>
          <w:rFonts w:ascii="Rockwell" w:hAnsi="Rockwell"/>
        </w:rPr>
      </w:pPr>
    </w:p>
    <w:p w:rsidR="006A705B" w:rsidRPr="005E0912" w:rsidRDefault="006D7907" w:rsidP="00EC411C">
      <w:pPr>
        <w:keepLines/>
        <w:ind w:firstLine="720"/>
        <w:contextualSpacing/>
        <w:rPr>
          <w:rFonts w:ascii="Rockwell" w:hAnsi="Rockwell"/>
        </w:rPr>
      </w:pPr>
      <w:r w:rsidRPr="005E0912">
        <w:rPr>
          <w:rFonts w:ascii="Rockwell" w:hAnsi="Rockwell"/>
        </w:rPr>
        <w:t>D</w:t>
      </w:r>
      <w:r w:rsidR="006A705B" w:rsidRPr="005E0912">
        <w:rPr>
          <w:rFonts w:ascii="Rockwell" w:hAnsi="Rockwell"/>
        </w:rPr>
        <w:t>ate: ____________________________</w:t>
      </w:r>
      <w:r w:rsidRPr="005E0912">
        <w:rPr>
          <w:rFonts w:ascii="Rockwell" w:hAnsi="Rockwell"/>
        </w:rPr>
        <w:t>__</w:t>
      </w:r>
      <w:r w:rsidR="006A705B" w:rsidRPr="005E0912">
        <w:rPr>
          <w:rFonts w:ascii="Rockwell" w:hAnsi="Rockwell"/>
        </w:rPr>
        <w:t xml:space="preserve">   Key #: _______________________</w:t>
      </w:r>
    </w:p>
    <w:p w:rsidR="00EC411C" w:rsidRDefault="00EC411C" w:rsidP="00EC411C">
      <w:pPr>
        <w:keepLines/>
        <w:pBdr>
          <w:bottom w:val="single" w:sz="12" w:space="1" w:color="auto"/>
        </w:pBdr>
        <w:contextualSpacing/>
        <w:rPr>
          <w:rFonts w:ascii="Rockwell" w:hAnsi="Rockwell"/>
        </w:rPr>
      </w:pPr>
    </w:p>
    <w:p w:rsidR="006D7907" w:rsidRDefault="006D7907" w:rsidP="00EC411C">
      <w:pPr>
        <w:keepLines/>
        <w:pBdr>
          <w:bottom w:val="single" w:sz="12" w:space="1" w:color="auto"/>
        </w:pBdr>
        <w:ind w:firstLine="720"/>
        <w:contextualSpacing/>
        <w:rPr>
          <w:rFonts w:ascii="Rockwell" w:hAnsi="Rockwell"/>
        </w:rPr>
      </w:pPr>
      <w:r w:rsidRPr="005E0912">
        <w:rPr>
          <w:rFonts w:ascii="Rockwell" w:hAnsi="Rockwell"/>
        </w:rPr>
        <w:t>Key distributed by: ________________________________________________</w:t>
      </w:r>
    </w:p>
    <w:p w:rsidR="0093482E" w:rsidRDefault="0093482E" w:rsidP="00EC411C">
      <w:pPr>
        <w:keepLines/>
        <w:pBdr>
          <w:bottom w:val="single" w:sz="12" w:space="1" w:color="auto"/>
        </w:pBdr>
        <w:ind w:firstLine="720"/>
        <w:contextualSpacing/>
        <w:rPr>
          <w:rFonts w:ascii="Rockwell" w:hAnsi="Rockwell"/>
        </w:rPr>
      </w:pPr>
    </w:p>
    <w:p w:rsidR="0093482E" w:rsidRPr="005E0912" w:rsidRDefault="0093482E" w:rsidP="00EC411C">
      <w:pPr>
        <w:keepLines/>
        <w:pBdr>
          <w:bottom w:val="single" w:sz="12" w:space="1" w:color="auto"/>
        </w:pBdr>
        <w:ind w:firstLine="720"/>
        <w:contextualSpacing/>
        <w:rPr>
          <w:rFonts w:ascii="Rockwell" w:hAnsi="Rockwell"/>
        </w:rPr>
      </w:pPr>
    </w:p>
    <w:p w:rsidR="006D7907" w:rsidRPr="005E0912" w:rsidRDefault="006D7907" w:rsidP="005E0912">
      <w:pPr>
        <w:keepLines/>
        <w:contextualSpacing/>
        <w:rPr>
          <w:rFonts w:ascii="Rockwell" w:hAnsi="Rockwell"/>
        </w:rPr>
      </w:pPr>
    </w:p>
    <w:p w:rsidR="0093482E" w:rsidRDefault="0093482E" w:rsidP="0093482E">
      <w:pPr>
        <w:keepLines/>
        <w:contextualSpacing/>
        <w:jc w:val="right"/>
        <w:rPr>
          <w:rFonts w:ascii="Rockwell" w:hAnsi="Rockwell"/>
        </w:rPr>
      </w:pPr>
    </w:p>
    <w:p w:rsidR="005E0912" w:rsidRDefault="006D7907" w:rsidP="0093482E">
      <w:pPr>
        <w:keepLines/>
        <w:contextualSpacing/>
        <w:jc w:val="right"/>
        <w:rPr>
          <w:rFonts w:ascii="Rockwell" w:hAnsi="Rockwell"/>
        </w:rPr>
      </w:pPr>
      <w:r w:rsidRPr="005E0912">
        <w:rPr>
          <w:rFonts w:ascii="Rockwell" w:hAnsi="Rockwell"/>
        </w:rPr>
        <w:t>Date key returned: ___________</w:t>
      </w:r>
      <w:r w:rsidR="006A705B" w:rsidRPr="005E0912">
        <w:rPr>
          <w:rFonts w:ascii="Rockwell" w:hAnsi="Rockwell"/>
        </w:rPr>
        <w:t>____</w:t>
      </w:r>
      <w:r w:rsidR="0093482E">
        <w:rPr>
          <w:rFonts w:ascii="Rockwell" w:hAnsi="Rockwell"/>
        </w:rPr>
        <w:t>____</w:t>
      </w:r>
    </w:p>
    <w:p w:rsidR="0093482E" w:rsidRDefault="0093482E" w:rsidP="0093482E">
      <w:pPr>
        <w:keepLines/>
        <w:contextualSpacing/>
        <w:jc w:val="right"/>
        <w:rPr>
          <w:rFonts w:ascii="Rockwell" w:hAnsi="Rockwell"/>
        </w:rPr>
      </w:pPr>
    </w:p>
    <w:p w:rsidR="006D7907" w:rsidRPr="005E0912" w:rsidRDefault="006A705B" w:rsidP="005E0912">
      <w:pPr>
        <w:keepLines/>
        <w:contextualSpacing/>
        <w:jc w:val="right"/>
        <w:rPr>
          <w:rFonts w:ascii="Rockwell" w:hAnsi="Rockwell"/>
        </w:rPr>
      </w:pPr>
      <w:r w:rsidRPr="005E0912">
        <w:rPr>
          <w:rFonts w:ascii="Rockwell" w:hAnsi="Rockwell"/>
        </w:rPr>
        <w:t xml:space="preserve">Received by: </w:t>
      </w:r>
      <w:r w:rsidR="006D7907" w:rsidRPr="005E0912">
        <w:rPr>
          <w:rFonts w:ascii="Rockwell" w:hAnsi="Rockwell"/>
        </w:rPr>
        <w:t>_</w:t>
      </w:r>
      <w:r w:rsidRPr="005E0912">
        <w:rPr>
          <w:rFonts w:ascii="Rockwell" w:hAnsi="Rockwell"/>
        </w:rPr>
        <w:t>______</w:t>
      </w:r>
      <w:r w:rsidR="0093482E">
        <w:rPr>
          <w:rFonts w:ascii="Rockwell" w:hAnsi="Rockwell"/>
        </w:rPr>
        <w:t>____</w:t>
      </w:r>
      <w:r w:rsidRPr="005E0912">
        <w:rPr>
          <w:rFonts w:ascii="Rockwell" w:hAnsi="Rockwell"/>
        </w:rPr>
        <w:t>______</w:t>
      </w:r>
      <w:r w:rsidR="006D7907" w:rsidRPr="005E0912">
        <w:rPr>
          <w:rFonts w:ascii="Rockwell" w:hAnsi="Rockwell"/>
        </w:rPr>
        <w:t>___________________</w:t>
      </w:r>
    </w:p>
    <w:sectPr w:rsidR="006D7907" w:rsidRPr="005E0912" w:rsidSect="00EC411C">
      <w:pgSz w:w="12240" w:h="15840"/>
      <w:pgMar w:top="1080" w:right="72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872"/>
    <w:multiLevelType w:val="hybridMultilevel"/>
    <w:tmpl w:val="1B4EE3E6"/>
    <w:lvl w:ilvl="0" w:tplc="D2823B2A">
      <w:start w:val="1"/>
      <w:numFmt w:val="bullet"/>
      <w:lvlText w:val="◊"/>
      <w:lvlJc w:val="left"/>
      <w:pPr>
        <w:ind w:left="720" w:hanging="360"/>
      </w:pPr>
      <w:rPr>
        <w:rFonts w:ascii="Cooper Black" w:hAnsi="Cooper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55B84"/>
    <w:multiLevelType w:val="hybridMultilevel"/>
    <w:tmpl w:val="36EC5D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4C0F87"/>
    <w:multiLevelType w:val="hybridMultilevel"/>
    <w:tmpl w:val="B2C6D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46640"/>
    <w:multiLevelType w:val="hybridMultilevel"/>
    <w:tmpl w:val="EF3421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4C546E"/>
    <w:multiLevelType w:val="hybridMultilevel"/>
    <w:tmpl w:val="694AC4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07"/>
    <w:rsid w:val="001163A4"/>
    <w:rsid w:val="00123110"/>
    <w:rsid w:val="0023020B"/>
    <w:rsid w:val="005E0912"/>
    <w:rsid w:val="006A705B"/>
    <w:rsid w:val="006D7907"/>
    <w:rsid w:val="0093482E"/>
    <w:rsid w:val="00B46679"/>
    <w:rsid w:val="00CD122B"/>
    <w:rsid w:val="00E96D8D"/>
    <w:rsid w:val="00E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0AD8"/>
  <w15:chartTrackingRefBased/>
  <w15:docId w15:val="{2C751BCB-1734-42E7-AB3B-DE47F6F4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&amp; Ross County Public Library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James Hill</cp:lastModifiedBy>
  <cp:revision>5</cp:revision>
  <cp:lastPrinted>2017-06-06T12:27:00Z</cp:lastPrinted>
  <dcterms:created xsi:type="dcterms:W3CDTF">2023-08-03T13:16:00Z</dcterms:created>
  <dcterms:modified xsi:type="dcterms:W3CDTF">2023-08-03T13:28:00Z</dcterms:modified>
</cp:coreProperties>
</file>