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1A5BA2" w:rsidRDefault="009342AA" w:rsidP="00DF5CE0">
      <w:pPr>
        <w:jc w:val="right"/>
        <w:rPr>
          <w:rFonts w:ascii="Rockwell" w:hAnsi="Rockwell" w:cs="Cambria"/>
          <w:color w:val="auto"/>
          <w:sz w:val="24"/>
          <w:szCs w:val="24"/>
        </w:rPr>
      </w:pPr>
      <w:r w:rsidRPr="001A5BA2">
        <w:rPr>
          <w:rFonts w:ascii="Rockwell" w:hAnsi="Rockwell"/>
          <w:noProof/>
          <w:sz w:val="24"/>
          <w:szCs w:val="24"/>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1A5BA2">
        <w:rPr>
          <w:rFonts w:ascii="Rockwell" w:hAnsi="Rockwell" w:cs="Cambria"/>
          <w:color w:val="auto"/>
          <w:sz w:val="24"/>
          <w:szCs w:val="24"/>
        </w:rPr>
        <w:t>Board of Trustees</w:t>
      </w:r>
    </w:p>
    <w:p w:rsidR="00DF5CE0" w:rsidRPr="001A5BA2" w:rsidRDefault="00DF5CE0" w:rsidP="00DF5CE0">
      <w:pPr>
        <w:jc w:val="right"/>
        <w:rPr>
          <w:rFonts w:ascii="Rockwell" w:hAnsi="Rockwell" w:cs="Cambria"/>
          <w:color w:val="auto"/>
          <w:sz w:val="24"/>
          <w:szCs w:val="24"/>
        </w:rPr>
      </w:pPr>
      <w:r w:rsidRPr="001A5BA2">
        <w:rPr>
          <w:rFonts w:ascii="Rockwell" w:hAnsi="Rockwell" w:cs="Cambria"/>
          <w:color w:val="auto"/>
          <w:sz w:val="24"/>
          <w:szCs w:val="24"/>
        </w:rPr>
        <w:t xml:space="preserve">Wednesday, </w:t>
      </w:r>
      <w:r w:rsidR="001A1A42">
        <w:rPr>
          <w:rFonts w:ascii="Rockwell" w:hAnsi="Rockwell" w:cs="Cambria"/>
          <w:color w:val="auto"/>
          <w:sz w:val="24"/>
          <w:szCs w:val="24"/>
        </w:rPr>
        <w:t>June 14</w:t>
      </w:r>
      <w:r w:rsidR="00A70401" w:rsidRPr="001A5BA2">
        <w:rPr>
          <w:rFonts w:ascii="Rockwell" w:hAnsi="Rockwell" w:cs="Cambria"/>
          <w:color w:val="auto"/>
          <w:sz w:val="24"/>
          <w:szCs w:val="24"/>
        </w:rPr>
        <w:t>, 2023</w:t>
      </w:r>
    </w:p>
    <w:p w:rsidR="000053CD" w:rsidRPr="001A5BA2" w:rsidRDefault="00CF28CE" w:rsidP="00DF5CE0">
      <w:pPr>
        <w:jc w:val="right"/>
        <w:rPr>
          <w:rFonts w:ascii="Rockwell" w:hAnsi="Rockwell" w:cs="Cambria"/>
          <w:color w:val="auto"/>
          <w:sz w:val="24"/>
          <w:szCs w:val="24"/>
        </w:rPr>
      </w:pPr>
      <w:proofErr w:type="gramStart"/>
      <w:r w:rsidRPr="001A5BA2">
        <w:rPr>
          <w:rFonts w:ascii="Rockwell" w:hAnsi="Rockwell" w:cs="Cambria"/>
          <w:color w:val="auto"/>
          <w:sz w:val="24"/>
          <w:szCs w:val="24"/>
        </w:rPr>
        <w:t>in</w:t>
      </w:r>
      <w:proofErr w:type="gramEnd"/>
      <w:r w:rsidRPr="001A5BA2">
        <w:rPr>
          <w:rFonts w:ascii="Rockwell" w:hAnsi="Rockwell" w:cs="Cambria"/>
          <w:color w:val="auto"/>
          <w:sz w:val="24"/>
          <w:szCs w:val="24"/>
        </w:rPr>
        <w:t xml:space="preserve"> the Main Library Annex</w:t>
      </w:r>
    </w:p>
    <w:p w:rsidR="00413E9C" w:rsidRDefault="00413E9C" w:rsidP="00DF5CE0">
      <w:pPr>
        <w:rPr>
          <w:rFonts w:ascii="Rockwell" w:hAnsi="Rockwell" w:cs="Cambria"/>
          <w:color w:val="auto"/>
        </w:rPr>
      </w:pPr>
    </w:p>
    <w:p w:rsidR="007F4E3C" w:rsidRDefault="00413E9C" w:rsidP="00DF5CE0">
      <w:pPr>
        <w:rPr>
          <w:rFonts w:ascii="Rockwell" w:hAnsi="Rockwell" w:cs="Cambria"/>
          <w:color w:val="auto"/>
        </w:rPr>
      </w:pPr>
      <w:r>
        <w:rPr>
          <w:rFonts w:ascii="Rockwell" w:hAnsi="Rockwell" w:cs="Cambria"/>
          <w:color w:val="auto"/>
        </w:rPr>
        <w:t>SWEAR IN ROB AUGG FOR A TERM TO EXPIRE DECEMBER 2025</w:t>
      </w:r>
    </w:p>
    <w:p w:rsidR="00413E9C" w:rsidRPr="001A5BA2" w:rsidRDefault="00413E9C" w:rsidP="00DF5CE0">
      <w:pPr>
        <w:rPr>
          <w:rFonts w:ascii="Rockwell" w:hAnsi="Rockwell" w:cs="Cambria"/>
          <w:color w:val="auto"/>
        </w:rPr>
      </w:pPr>
    </w:p>
    <w:p w:rsidR="007F4E3C" w:rsidRPr="001A5BA2" w:rsidRDefault="00DF5CE0" w:rsidP="00DF5CE0">
      <w:pPr>
        <w:rPr>
          <w:rFonts w:ascii="Rockwell" w:hAnsi="Rockwell" w:cs="Cambria"/>
          <w:color w:val="auto"/>
        </w:rPr>
      </w:pPr>
      <w:r w:rsidRPr="001A5BA2">
        <w:rPr>
          <w:rFonts w:ascii="Rockwell" w:hAnsi="Rockwell" w:cs="Cambria"/>
          <w:color w:val="auto"/>
        </w:rPr>
        <w:t>4:30 p.m</w:t>
      </w:r>
      <w:r w:rsidR="009A537E" w:rsidRPr="001A5BA2">
        <w:rPr>
          <w:rFonts w:ascii="Rockwell" w:hAnsi="Rockwell" w:cs="Bree Serif"/>
          <w:color w:val="auto"/>
          <w:vertAlign w:val="subscript"/>
        </w:rPr>
        <w:softHyphen/>
        <w:t xml:space="preserve">. </w:t>
      </w:r>
      <w:r w:rsidR="009A537E" w:rsidRPr="001A5BA2">
        <w:rPr>
          <w:rFonts w:ascii="Rockwell" w:hAnsi="Rockwell" w:cs="Cambria"/>
          <w:color w:val="auto"/>
        </w:rPr>
        <w:t xml:space="preserve">– </w:t>
      </w:r>
      <w:r w:rsidRPr="001A5BA2">
        <w:rPr>
          <w:rFonts w:ascii="Rockwell" w:hAnsi="Rockwell" w:cs="Cambria"/>
          <w:color w:val="auto"/>
        </w:rPr>
        <w:t>Call to Order</w:t>
      </w:r>
    </w:p>
    <w:p w:rsidR="007F4E3C" w:rsidRPr="001A5BA2" w:rsidRDefault="007F4E3C" w:rsidP="00DF5CE0">
      <w:pPr>
        <w:rPr>
          <w:rFonts w:ascii="Rockwell" w:hAnsi="Rockwell" w:cs="Cambria"/>
          <w:color w:val="auto"/>
        </w:rPr>
      </w:pPr>
    </w:p>
    <w:p w:rsidR="00DF5CE0" w:rsidRPr="001A5BA2" w:rsidRDefault="00DF5CE0" w:rsidP="00DF5CE0">
      <w:pPr>
        <w:rPr>
          <w:rFonts w:ascii="Rockwell" w:hAnsi="Rockwell" w:cs="Cambria"/>
          <w:color w:val="auto"/>
        </w:rPr>
      </w:pPr>
      <w:r w:rsidRPr="001A5BA2">
        <w:rPr>
          <w:rFonts w:ascii="Rockwell" w:hAnsi="Rockwell" w:cs="Cambria"/>
          <w:color w:val="auto"/>
        </w:rPr>
        <w:t>Public Comment</w:t>
      </w:r>
    </w:p>
    <w:p w:rsidR="007F4E3C" w:rsidRPr="001A5BA2" w:rsidRDefault="007F4E3C" w:rsidP="009A537E">
      <w:pPr>
        <w:rPr>
          <w:rFonts w:ascii="Rockwell" w:hAnsi="Rockwell" w:cs="Cambria"/>
          <w:color w:val="auto"/>
        </w:rPr>
      </w:pPr>
    </w:p>
    <w:p w:rsidR="00DF5CE0" w:rsidRPr="001A5BA2" w:rsidRDefault="00DF5CE0" w:rsidP="009A537E">
      <w:pPr>
        <w:rPr>
          <w:rFonts w:ascii="Rockwell" w:hAnsi="Rockwell" w:cs="Cambria"/>
          <w:color w:val="FF0000"/>
        </w:rPr>
      </w:pPr>
      <w:r w:rsidRPr="001A5BA2">
        <w:rPr>
          <w:rFonts w:ascii="Rockwell" w:hAnsi="Rockwell" w:cs="Cambria"/>
          <w:color w:val="auto"/>
        </w:rPr>
        <w:t>CONSENT AGENDA REPORTS</w:t>
      </w:r>
      <w:r w:rsidR="009A537E" w:rsidRPr="001A5BA2">
        <w:rPr>
          <w:rFonts w:ascii="Rockwell" w:hAnsi="Rockwell" w:cs="Cambria"/>
          <w:color w:val="auto"/>
        </w:rPr>
        <w:t xml:space="preserve"> </w:t>
      </w:r>
      <w:r w:rsidR="009A537E" w:rsidRPr="001A5BA2">
        <w:rPr>
          <w:rFonts w:ascii="Rockwell" w:hAnsi="Rockwell" w:cs="Cambria"/>
          <w:b/>
          <w:color w:val="FF0000"/>
        </w:rPr>
        <w:t>[ACTION]</w:t>
      </w:r>
      <w:r w:rsidRPr="001A5BA2">
        <w:rPr>
          <w:rFonts w:ascii="Rockwell" w:hAnsi="Rockwell" w:cs="Cambria"/>
          <w:color w:val="auto"/>
        </w:rPr>
        <w:t>:</w:t>
      </w:r>
    </w:p>
    <w:p w:rsidR="00DF5CE0" w:rsidRPr="001A5BA2" w:rsidRDefault="00DF5CE0" w:rsidP="00DF5CE0">
      <w:pPr>
        <w:ind w:left="720"/>
        <w:rPr>
          <w:rFonts w:ascii="Rockwell" w:hAnsi="Rockwell" w:cs="Cambria"/>
          <w:color w:val="auto"/>
        </w:rPr>
      </w:pPr>
      <w:r w:rsidRPr="001A5BA2">
        <w:rPr>
          <w:rFonts w:ascii="Rockwell" w:hAnsi="Rockwell" w:cs="Cambria"/>
          <w:color w:val="auto"/>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 xml:space="preserve">Approve minutes of </w:t>
      </w:r>
      <w:r w:rsidR="001A1A42">
        <w:rPr>
          <w:rFonts w:ascii="Rockwell" w:hAnsi="Rockwell" w:cs="Cambria"/>
          <w:color w:val="auto"/>
        </w:rPr>
        <w:t>April</w:t>
      </w:r>
      <w:r w:rsidR="00132C85" w:rsidRPr="001A5BA2">
        <w:rPr>
          <w:rFonts w:ascii="Rockwell" w:hAnsi="Rockwell" w:cs="Cambria"/>
          <w:color w:val="auto"/>
        </w:rPr>
        <w:t xml:space="preserve"> meeting</w:t>
      </w:r>
    </w:p>
    <w:p w:rsidR="00DF5CE0" w:rsidRPr="001A5BA2" w:rsidRDefault="00DF5CE0" w:rsidP="00DF5CE0">
      <w:pPr>
        <w:numPr>
          <w:ilvl w:val="0"/>
          <w:numId w:val="1"/>
        </w:numPr>
        <w:contextualSpacing/>
        <w:rPr>
          <w:rFonts w:ascii="Rockwell" w:hAnsi="Rockwell" w:cs="Cambria"/>
          <w:color w:val="auto"/>
        </w:rPr>
      </w:pPr>
      <w:r w:rsidRPr="001A5BA2">
        <w:rPr>
          <w:rFonts w:ascii="Rockwell" w:hAnsi="Rockwell" w:cs="Cambria"/>
          <w:color w:val="auto"/>
        </w:rPr>
        <w:t>Fiscal Officer’s report</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Approve financial reports</w:t>
      </w:r>
      <w:r w:rsidR="0056730F" w:rsidRPr="001A5BA2">
        <w:rPr>
          <w:rFonts w:ascii="Rockwell" w:hAnsi="Rockwell" w:cs="Cambria"/>
          <w:color w:val="auto"/>
        </w:rPr>
        <w:t xml:space="preserve"> for </w:t>
      </w:r>
      <w:r w:rsidR="001A1A42">
        <w:rPr>
          <w:rFonts w:ascii="Rockwell" w:hAnsi="Rockwell" w:cs="Cambria"/>
          <w:color w:val="auto"/>
        </w:rPr>
        <w:t>April</w:t>
      </w:r>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Approval of bills</w:t>
      </w:r>
    </w:p>
    <w:p w:rsidR="007F4CFB" w:rsidRPr="001A5BA2" w:rsidRDefault="00DF5CE0" w:rsidP="00CF28CE">
      <w:pPr>
        <w:ind w:left="720" w:firstLine="720"/>
        <w:rPr>
          <w:rFonts w:ascii="Rockwell" w:hAnsi="Rockwell" w:cs="Cambria"/>
          <w:color w:val="auto"/>
        </w:rPr>
      </w:pPr>
      <w:r w:rsidRPr="001A5BA2">
        <w:rPr>
          <w:rFonts w:ascii="Rockwell" w:hAnsi="Rockwell" w:cs="Cambria"/>
          <w:color w:val="auto"/>
        </w:rPr>
        <w:t xml:space="preserve">      </w:t>
      </w:r>
      <w:r w:rsidR="00CF28CE" w:rsidRPr="001A5BA2">
        <w:rPr>
          <w:rFonts w:ascii="Rockwell" w:hAnsi="Rockwell" w:cs="Cambria"/>
          <w:color w:val="auto"/>
        </w:rPr>
        <w:t>iii. Accept donations</w:t>
      </w:r>
    </w:p>
    <w:p w:rsidR="00DF5CE0" w:rsidRPr="001A5BA2" w:rsidRDefault="00DF5CE0" w:rsidP="00DF5CE0">
      <w:pPr>
        <w:ind w:firstLine="720"/>
        <w:rPr>
          <w:rFonts w:ascii="Rockwell" w:hAnsi="Rockwell" w:cs="Cambria"/>
          <w:color w:val="auto"/>
        </w:rPr>
      </w:pPr>
      <w:r w:rsidRPr="001A5BA2">
        <w:rPr>
          <w:rFonts w:ascii="Rockwell" w:hAnsi="Rockwell" w:cs="Cambria"/>
          <w:color w:val="auto"/>
        </w:rPr>
        <w:t xml:space="preserve">       C) Director’s report</w:t>
      </w:r>
    </w:p>
    <w:p w:rsidR="00DF5CE0" w:rsidRDefault="00DF5CE0" w:rsidP="00DF5CE0">
      <w:pPr>
        <w:ind w:left="720" w:firstLine="720"/>
        <w:rPr>
          <w:rFonts w:ascii="Rockwell" w:hAnsi="Rockwell" w:cs="Cambria"/>
          <w:color w:val="auto"/>
        </w:rPr>
      </w:pPr>
      <w:r w:rsidRPr="001A5BA2">
        <w:rPr>
          <w:rFonts w:ascii="Rockwell" w:hAnsi="Rockwell" w:cs="Cambria"/>
          <w:color w:val="auto"/>
        </w:rPr>
        <w:t xml:space="preserve">      </w:t>
      </w:r>
      <w:proofErr w:type="spellStart"/>
      <w:r w:rsidRPr="001A5BA2">
        <w:rPr>
          <w:rFonts w:ascii="Rockwell" w:hAnsi="Rockwell" w:cs="Cambria"/>
          <w:color w:val="auto"/>
        </w:rPr>
        <w:t>i</w:t>
      </w:r>
      <w:proofErr w:type="spellEnd"/>
      <w:r w:rsidRPr="001A5BA2">
        <w:rPr>
          <w:rFonts w:ascii="Rockwell" w:hAnsi="Rockwell" w:cs="Cambria"/>
          <w:color w:val="auto"/>
        </w:rPr>
        <w:t>. Activities</w:t>
      </w:r>
    </w:p>
    <w:p w:rsidR="0069070E" w:rsidRPr="001A5BA2" w:rsidRDefault="0069070E" w:rsidP="00DF5CE0">
      <w:pPr>
        <w:ind w:left="720" w:firstLine="720"/>
        <w:rPr>
          <w:rFonts w:ascii="Rockwell" w:hAnsi="Rockwell" w:cs="Cambria"/>
          <w:color w:val="auto"/>
        </w:rPr>
      </w:pPr>
      <w:r>
        <w:rPr>
          <w:rFonts w:ascii="Rockwell" w:hAnsi="Rockwell" w:cs="Cambria"/>
          <w:color w:val="auto"/>
        </w:rPr>
        <w:tab/>
        <w:t xml:space="preserve">Library </w:t>
      </w:r>
      <w:proofErr w:type="gramStart"/>
      <w:r>
        <w:rPr>
          <w:rFonts w:ascii="Rockwell" w:hAnsi="Rockwell" w:cs="Cambria"/>
          <w:color w:val="auto"/>
        </w:rPr>
        <w:t>Behind</w:t>
      </w:r>
      <w:proofErr w:type="gramEnd"/>
      <w:r>
        <w:rPr>
          <w:rFonts w:ascii="Rockwell" w:hAnsi="Rockwell" w:cs="Cambria"/>
          <w:color w:val="auto"/>
        </w:rPr>
        <w:t xml:space="preserve"> the Scenes:  Heather </w:t>
      </w:r>
      <w:proofErr w:type="spellStart"/>
      <w:r>
        <w:rPr>
          <w:rFonts w:ascii="Rockwell" w:hAnsi="Rockwell" w:cs="Cambria"/>
          <w:color w:val="auto"/>
        </w:rPr>
        <w:t>VanGundy</w:t>
      </w:r>
      <w:proofErr w:type="spellEnd"/>
      <w:r>
        <w:rPr>
          <w:rFonts w:ascii="Rockwell" w:hAnsi="Rockwell" w:cs="Cambria"/>
          <w:color w:val="auto"/>
        </w:rPr>
        <w:t xml:space="preserve">, Collection </w:t>
      </w:r>
      <w:proofErr w:type="spellStart"/>
      <w:r>
        <w:rPr>
          <w:rFonts w:ascii="Rockwell" w:hAnsi="Rockwell" w:cs="Cambria"/>
          <w:color w:val="auto"/>
        </w:rPr>
        <w:t>Developement</w:t>
      </w:r>
      <w:proofErr w:type="spellEnd"/>
    </w:p>
    <w:p w:rsidR="00DF5CE0" w:rsidRPr="001A5BA2" w:rsidRDefault="00DF5CE0" w:rsidP="00DF5CE0">
      <w:pPr>
        <w:ind w:left="720" w:firstLine="720"/>
        <w:rPr>
          <w:rFonts w:ascii="Rockwell" w:hAnsi="Rockwell" w:cs="Cambria"/>
          <w:color w:val="auto"/>
        </w:rPr>
      </w:pPr>
      <w:r w:rsidRPr="001A5BA2">
        <w:rPr>
          <w:rFonts w:ascii="Rockwell" w:hAnsi="Rockwell" w:cs="Cambria"/>
          <w:color w:val="auto"/>
        </w:rPr>
        <w:t xml:space="preserve">      ii. Statistics</w:t>
      </w:r>
    </w:p>
    <w:p w:rsidR="001A5BA2" w:rsidRPr="001A5BA2" w:rsidRDefault="00DF5CE0" w:rsidP="001A5BA2">
      <w:pPr>
        <w:ind w:left="720" w:firstLine="720"/>
        <w:rPr>
          <w:rFonts w:ascii="Rockwell" w:hAnsi="Rockwell" w:cs="Cambria"/>
          <w:color w:val="auto"/>
        </w:rPr>
      </w:pPr>
      <w:r w:rsidRPr="001A5BA2">
        <w:rPr>
          <w:rFonts w:ascii="Rockwell" w:hAnsi="Rockwell" w:cs="Cambria"/>
          <w:color w:val="auto"/>
        </w:rPr>
        <w:t xml:space="preserve">      iii. Announcements and correspondence</w:t>
      </w:r>
    </w:p>
    <w:p w:rsidR="001A5BA2" w:rsidRPr="001A5BA2" w:rsidRDefault="001A5BA2" w:rsidP="00CF28CE">
      <w:pPr>
        <w:rPr>
          <w:rFonts w:ascii="Rockwell" w:hAnsi="Rockwell" w:cs="Cambria"/>
          <w:color w:val="auto"/>
        </w:rPr>
      </w:pPr>
    </w:p>
    <w:p w:rsidR="00CF28CE" w:rsidRPr="001A5BA2" w:rsidRDefault="00D81507" w:rsidP="00CF28CE">
      <w:pPr>
        <w:rPr>
          <w:rFonts w:ascii="Rockwell" w:hAnsi="Rockwell" w:cs="Cambria"/>
          <w:color w:val="auto"/>
        </w:rPr>
      </w:pPr>
      <w:r w:rsidRPr="001A5BA2">
        <w:rPr>
          <w:rFonts w:ascii="Rockwell" w:hAnsi="Rockwell" w:cs="Cambria"/>
          <w:color w:val="auto"/>
        </w:rPr>
        <w:t>OLD</w:t>
      </w:r>
      <w:r w:rsidR="00DF5CE0" w:rsidRPr="001A5BA2">
        <w:rPr>
          <w:rFonts w:ascii="Rockwell" w:hAnsi="Rockwell" w:cs="Cambria"/>
          <w:color w:val="auto"/>
        </w:rPr>
        <w:t xml:space="preserve"> BUSINESS:</w:t>
      </w:r>
    </w:p>
    <w:p w:rsidR="00D81507" w:rsidRPr="001A5BA2" w:rsidRDefault="00D81507" w:rsidP="00CF28CE">
      <w:pPr>
        <w:pStyle w:val="ListParagraph"/>
        <w:numPr>
          <w:ilvl w:val="0"/>
          <w:numId w:val="3"/>
        </w:numPr>
        <w:rPr>
          <w:rFonts w:ascii="Rockwell" w:hAnsi="Rockwell" w:cs="Cambria"/>
          <w:color w:val="auto"/>
        </w:rPr>
      </w:pPr>
      <w:r w:rsidRPr="001A5BA2">
        <w:rPr>
          <w:rFonts w:ascii="Rockwell" w:hAnsi="Rockwell" w:cs="Cambria"/>
          <w:color w:val="auto"/>
        </w:rPr>
        <w:t>Landscaping Update (Annex) [information]</w:t>
      </w:r>
    </w:p>
    <w:p w:rsidR="00D81507" w:rsidRPr="001A5BA2" w:rsidRDefault="00D81507" w:rsidP="00CF28CE">
      <w:pPr>
        <w:pStyle w:val="ListParagraph"/>
        <w:numPr>
          <w:ilvl w:val="0"/>
          <w:numId w:val="3"/>
        </w:numPr>
        <w:rPr>
          <w:rFonts w:ascii="Rockwell" w:hAnsi="Rockwell" w:cs="Cambria"/>
          <w:color w:val="auto"/>
        </w:rPr>
      </w:pPr>
      <w:r w:rsidRPr="001A5BA2">
        <w:rPr>
          <w:rFonts w:ascii="Rockwell" w:hAnsi="Rockwell" w:cs="Cambria"/>
          <w:color w:val="auto"/>
        </w:rPr>
        <w:t>Annex renovation update [information]</w:t>
      </w:r>
    </w:p>
    <w:p w:rsidR="00D81507" w:rsidRPr="001A5BA2" w:rsidRDefault="00D81507" w:rsidP="00D81507">
      <w:pPr>
        <w:rPr>
          <w:rFonts w:ascii="Rockwell" w:hAnsi="Rockwell" w:cs="Cambria"/>
          <w:color w:val="auto"/>
        </w:rPr>
      </w:pPr>
    </w:p>
    <w:p w:rsidR="00D81507" w:rsidRPr="001A5BA2" w:rsidRDefault="00D81507" w:rsidP="00D81507">
      <w:pPr>
        <w:rPr>
          <w:rFonts w:ascii="Rockwell" w:hAnsi="Rockwell" w:cs="Cambria"/>
          <w:color w:val="auto"/>
        </w:rPr>
      </w:pPr>
      <w:r w:rsidRPr="001A5BA2">
        <w:rPr>
          <w:rFonts w:ascii="Rockwell" w:hAnsi="Rockwell" w:cs="Cambria"/>
          <w:color w:val="auto"/>
        </w:rPr>
        <w:t>NEW BUSINESS:</w:t>
      </w:r>
    </w:p>
    <w:p w:rsidR="00CF28CE" w:rsidRPr="00413E9C" w:rsidRDefault="00413E9C" w:rsidP="00CF28CE">
      <w:pPr>
        <w:pStyle w:val="ListParagraph"/>
        <w:numPr>
          <w:ilvl w:val="0"/>
          <w:numId w:val="3"/>
        </w:numPr>
        <w:rPr>
          <w:rFonts w:ascii="Rockwell" w:hAnsi="Rockwell" w:cs="Cambria"/>
          <w:color w:val="auto"/>
        </w:rPr>
      </w:pPr>
      <w:r>
        <w:rPr>
          <w:rFonts w:ascii="Rockwell" w:hAnsi="Rockwell"/>
        </w:rPr>
        <w:t>Personnel Committee report</w:t>
      </w:r>
      <w:r w:rsidR="002C5489" w:rsidRPr="001A5BA2">
        <w:rPr>
          <w:rFonts w:ascii="Rockwell" w:hAnsi="Rockwell"/>
        </w:rPr>
        <w:t xml:space="preserve"> </w:t>
      </w:r>
      <w:r w:rsidR="002C5489" w:rsidRPr="001A5BA2">
        <w:rPr>
          <w:rFonts w:ascii="Rockwell" w:hAnsi="Rockwell" w:cs="Cambria"/>
          <w:b/>
          <w:color w:val="FF0000"/>
        </w:rPr>
        <w:t>[ACTION]</w:t>
      </w:r>
    </w:p>
    <w:p w:rsidR="00413E9C" w:rsidRDefault="00413E9C" w:rsidP="00413E9C">
      <w:pPr>
        <w:pStyle w:val="ListParagraph"/>
        <w:numPr>
          <w:ilvl w:val="1"/>
          <w:numId w:val="22"/>
        </w:numPr>
        <w:rPr>
          <w:rFonts w:ascii="Rockwell" w:hAnsi="Rockwell" w:cs="Cambria"/>
          <w:color w:val="auto"/>
        </w:rPr>
      </w:pPr>
      <w:r>
        <w:rPr>
          <w:rFonts w:ascii="Rockwell" w:hAnsi="Rockwell" w:cs="Cambria"/>
          <w:color w:val="auto"/>
        </w:rPr>
        <w:t>Review/updat</w:t>
      </w:r>
      <w:bookmarkStart w:id="0" w:name="_GoBack"/>
      <w:r>
        <w:rPr>
          <w:rFonts w:ascii="Rockwell" w:hAnsi="Rockwell" w:cs="Cambria"/>
          <w:color w:val="auto"/>
        </w:rPr>
        <w:t>e</w:t>
      </w:r>
      <w:bookmarkEnd w:id="0"/>
      <w:r>
        <w:rPr>
          <w:rFonts w:ascii="Rockwell" w:hAnsi="Rockwell" w:cs="Cambria"/>
          <w:color w:val="auto"/>
        </w:rPr>
        <w:t xml:space="preserve"> vacation accrual table</w:t>
      </w:r>
    </w:p>
    <w:p w:rsidR="00413E9C" w:rsidRDefault="00413E9C" w:rsidP="00413E9C">
      <w:pPr>
        <w:pStyle w:val="ListParagraph"/>
        <w:numPr>
          <w:ilvl w:val="1"/>
          <w:numId w:val="22"/>
        </w:numPr>
        <w:rPr>
          <w:rFonts w:ascii="Rockwell" w:hAnsi="Rockwell" w:cs="Cambria"/>
          <w:color w:val="auto"/>
        </w:rPr>
      </w:pPr>
      <w:r>
        <w:rPr>
          <w:rFonts w:ascii="Rockwell" w:hAnsi="Rockwell" w:cs="Cambria"/>
          <w:color w:val="auto"/>
        </w:rPr>
        <w:t>Review/update pay bands</w:t>
      </w:r>
    </w:p>
    <w:p w:rsidR="00413E9C" w:rsidRDefault="00413E9C" w:rsidP="00413E9C">
      <w:pPr>
        <w:pStyle w:val="ListParagraph"/>
        <w:numPr>
          <w:ilvl w:val="1"/>
          <w:numId w:val="22"/>
        </w:numPr>
        <w:rPr>
          <w:rFonts w:ascii="Rockwell" w:hAnsi="Rockwell" w:cs="Cambria"/>
          <w:color w:val="auto"/>
        </w:rPr>
      </w:pPr>
      <w:r>
        <w:rPr>
          <w:rFonts w:ascii="Rockwell" w:hAnsi="Rockwell" w:cs="Cambria"/>
          <w:color w:val="auto"/>
        </w:rPr>
        <w:t>Review Grant Writer job description</w:t>
      </w:r>
    </w:p>
    <w:p w:rsidR="00413E9C" w:rsidRDefault="00413E9C" w:rsidP="00413E9C">
      <w:pPr>
        <w:pStyle w:val="ListParagraph"/>
        <w:numPr>
          <w:ilvl w:val="1"/>
          <w:numId w:val="22"/>
        </w:numPr>
        <w:rPr>
          <w:rFonts w:ascii="Rockwell" w:hAnsi="Rockwell" w:cs="Cambria"/>
          <w:color w:val="auto"/>
        </w:rPr>
      </w:pPr>
      <w:r>
        <w:rPr>
          <w:rFonts w:ascii="Rockwell" w:hAnsi="Rockwell" w:cs="Cambria"/>
          <w:color w:val="auto"/>
        </w:rPr>
        <w:t>Review/update Enrichment Assistant preferred qualifications</w:t>
      </w:r>
    </w:p>
    <w:p w:rsidR="00413E9C" w:rsidRPr="00413E9C" w:rsidRDefault="00413E9C" w:rsidP="00413E9C">
      <w:pPr>
        <w:pStyle w:val="ListParagraph"/>
        <w:numPr>
          <w:ilvl w:val="1"/>
          <w:numId w:val="22"/>
        </w:numPr>
        <w:rPr>
          <w:rStyle w:val="Strong"/>
          <w:rFonts w:ascii="Rockwell" w:hAnsi="Rockwell" w:cs="Cambria"/>
          <w:b w:val="0"/>
          <w:bCs w:val="0"/>
          <w:color w:val="auto"/>
        </w:rPr>
      </w:pPr>
      <w:r>
        <w:rPr>
          <w:rFonts w:ascii="Rockwell" w:hAnsi="Rockwell" w:cs="Cambria"/>
          <w:color w:val="auto"/>
        </w:rPr>
        <w:t>Hire Melissa Lawson</w:t>
      </w:r>
    </w:p>
    <w:p w:rsidR="00312B91" w:rsidRPr="00312B91" w:rsidRDefault="00312B91" w:rsidP="00312B91">
      <w:pPr>
        <w:pStyle w:val="ListParagraph"/>
        <w:numPr>
          <w:ilvl w:val="0"/>
          <w:numId w:val="3"/>
        </w:numPr>
        <w:rPr>
          <w:rFonts w:ascii="Rockwell" w:hAnsi="Rockwell" w:cs="Cambria"/>
          <w:color w:val="auto"/>
        </w:rPr>
      </w:pPr>
      <w:r w:rsidRPr="001A5BA2">
        <w:rPr>
          <w:rFonts w:ascii="Rockwell" w:hAnsi="Rockwell"/>
        </w:rPr>
        <w:t xml:space="preserve">Adjourn </w:t>
      </w:r>
      <w:r w:rsidRPr="001A5BA2">
        <w:rPr>
          <w:rFonts w:ascii="Rockwell" w:hAnsi="Rockwell" w:cs="Cambria"/>
          <w:b/>
          <w:color w:val="FF0000"/>
        </w:rPr>
        <w:t>[ACTION]</w:t>
      </w:r>
    </w:p>
    <w:p w:rsidR="00312B91" w:rsidRPr="001A5BA2" w:rsidRDefault="00312B91" w:rsidP="00312B91">
      <w:pPr>
        <w:rPr>
          <w:rFonts w:ascii="Rockwell" w:hAnsi="Rockwell"/>
          <w:i/>
        </w:rPr>
      </w:pPr>
    </w:p>
    <w:p w:rsidR="00312B91" w:rsidRPr="00312B91" w:rsidRDefault="00312B91" w:rsidP="00312B91">
      <w:pPr>
        <w:rPr>
          <w:rFonts w:ascii="Rockwell" w:hAnsi="Rockwell" w:cs="Cambria"/>
          <w:color w:val="auto"/>
        </w:rPr>
      </w:pPr>
    </w:p>
    <w:sectPr w:rsidR="00312B91" w:rsidRPr="00312B91"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MV Bol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3EF"/>
    <w:multiLevelType w:val="hybridMultilevel"/>
    <w:tmpl w:val="E6F26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2" w15:restartNumberingAfterBreak="0">
    <w:nsid w:val="09AE1531"/>
    <w:multiLevelType w:val="multilevel"/>
    <w:tmpl w:val="73C8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22BDF"/>
    <w:multiLevelType w:val="multilevel"/>
    <w:tmpl w:val="AF3C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50107"/>
    <w:multiLevelType w:val="multilevel"/>
    <w:tmpl w:val="13E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D85"/>
    <w:multiLevelType w:val="multilevel"/>
    <w:tmpl w:val="6E204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F2303"/>
    <w:multiLevelType w:val="hybridMultilevel"/>
    <w:tmpl w:val="E682CBAA"/>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A467E"/>
    <w:multiLevelType w:val="hybridMultilevel"/>
    <w:tmpl w:val="A60801C4"/>
    <w:lvl w:ilvl="0" w:tplc="E5D251CE">
      <w:start w:val="8"/>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14BC2"/>
    <w:multiLevelType w:val="hybridMultilevel"/>
    <w:tmpl w:val="72A2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234E4"/>
    <w:multiLevelType w:val="multilevel"/>
    <w:tmpl w:val="82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1938F7"/>
    <w:multiLevelType w:val="hybridMultilevel"/>
    <w:tmpl w:val="2E609D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8722A"/>
    <w:multiLevelType w:val="multilevel"/>
    <w:tmpl w:val="FA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A320D"/>
    <w:multiLevelType w:val="multilevel"/>
    <w:tmpl w:val="AE9C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52BFD"/>
    <w:multiLevelType w:val="multilevel"/>
    <w:tmpl w:val="AD7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B1E7E"/>
    <w:multiLevelType w:val="hybridMultilevel"/>
    <w:tmpl w:val="040C8CE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05AB7"/>
    <w:multiLevelType w:val="hybridMultilevel"/>
    <w:tmpl w:val="EE9E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F3D56"/>
    <w:multiLevelType w:val="multilevel"/>
    <w:tmpl w:val="98AC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B0C04"/>
    <w:multiLevelType w:val="hybridMultilevel"/>
    <w:tmpl w:val="5CFCA5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27F77"/>
    <w:multiLevelType w:val="multilevel"/>
    <w:tmpl w:val="A944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966CC"/>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13"/>
  </w:num>
  <w:num w:numId="4">
    <w:abstractNumId w:val="17"/>
  </w:num>
  <w:num w:numId="5">
    <w:abstractNumId w:val="11"/>
  </w:num>
  <w:num w:numId="6">
    <w:abstractNumId w:val="19"/>
  </w:num>
  <w:num w:numId="7">
    <w:abstractNumId w:val="5"/>
  </w:num>
  <w:num w:numId="8">
    <w:abstractNumId w:val="3"/>
  </w:num>
  <w:num w:numId="9">
    <w:abstractNumId w:val="18"/>
  </w:num>
  <w:num w:numId="10">
    <w:abstractNumId w:val="16"/>
  </w:num>
  <w:num w:numId="11">
    <w:abstractNumId w:val="9"/>
  </w:num>
  <w:num w:numId="12">
    <w:abstractNumId w:val="2"/>
  </w:num>
  <w:num w:numId="13">
    <w:abstractNumId w:val="4"/>
  </w:num>
  <w:num w:numId="14">
    <w:abstractNumId w:val="8"/>
  </w:num>
  <w:num w:numId="15">
    <w:abstractNumId w:val="7"/>
  </w:num>
  <w:num w:numId="16">
    <w:abstractNumId w:val="14"/>
  </w:num>
  <w:num w:numId="17">
    <w:abstractNumId w:val="12"/>
  </w:num>
  <w:num w:numId="18">
    <w:abstractNumId w:val="21"/>
  </w:num>
  <w:num w:numId="19">
    <w:abstractNumId w:val="0"/>
  </w:num>
  <w:num w:numId="20">
    <w:abstractNumId w:val="10"/>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0053CD"/>
    <w:rsid w:val="00027D5C"/>
    <w:rsid w:val="000E1367"/>
    <w:rsid w:val="00132C85"/>
    <w:rsid w:val="0015414D"/>
    <w:rsid w:val="001938C2"/>
    <w:rsid w:val="001A1A42"/>
    <w:rsid w:val="001A5BA2"/>
    <w:rsid w:val="002004C7"/>
    <w:rsid w:val="00207949"/>
    <w:rsid w:val="002650C7"/>
    <w:rsid w:val="002C5489"/>
    <w:rsid w:val="002E3F46"/>
    <w:rsid w:val="002F216E"/>
    <w:rsid w:val="00312B91"/>
    <w:rsid w:val="00313231"/>
    <w:rsid w:val="003E00A2"/>
    <w:rsid w:val="00413E9C"/>
    <w:rsid w:val="0041694D"/>
    <w:rsid w:val="00452F42"/>
    <w:rsid w:val="004C0765"/>
    <w:rsid w:val="0056730F"/>
    <w:rsid w:val="00575869"/>
    <w:rsid w:val="00581A92"/>
    <w:rsid w:val="005A1B76"/>
    <w:rsid w:val="005A5020"/>
    <w:rsid w:val="005D2556"/>
    <w:rsid w:val="00621016"/>
    <w:rsid w:val="00645DE3"/>
    <w:rsid w:val="0069070E"/>
    <w:rsid w:val="007F4CFB"/>
    <w:rsid w:val="007F4E3C"/>
    <w:rsid w:val="0083599E"/>
    <w:rsid w:val="00897BE2"/>
    <w:rsid w:val="008F1197"/>
    <w:rsid w:val="009342AA"/>
    <w:rsid w:val="009A537E"/>
    <w:rsid w:val="009B07B6"/>
    <w:rsid w:val="00A31D65"/>
    <w:rsid w:val="00A70401"/>
    <w:rsid w:val="00AA0D5C"/>
    <w:rsid w:val="00B560CE"/>
    <w:rsid w:val="00BC3265"/>
    <w:rsid w:val="00BD136F"/>
    <w:rsid w:val="00C004EC"/>
    <w:rsid w:val="00C5611E"/>
    <w:rsid w:val="00C648FB"/>
    <w:rsid w:val="00C76D89"/>
    <w:rsid w:val="00CA50C7"/>
    <w:rsid w:val="00CF28CE"/>
    <w:rsid w:val="00D161CD"/>
    <w:rsid w:val="00D81507"/>
    <w:rsid w:val="00DC4535"/>
    <w:rsid w:val="00DF5CE0"/>
    <w:rsid w:val="00E27102"/>
    <w:rsid w:val="00E72777"/>
    <w:rsid w:val="00E847C8"/>
    <w:rsid w:val="00EC69C9"/>
    <w:rsid w:val="00ED4400"/>
    <w:rsid w:val="00EF1763"/>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CEF2"/>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paragraph" w:styleId="Heading1">
    <w:name w:val="heading 1"/>
    <w:basedOn w:val="Normal"/>
    <w:link w:val="Heading1Char"/>
    <w:uiPriority w:val="9"/>
    <w:qFormat/>
    <w:rsid w:val="003E00A2"/>
    <w:pPr>
      <w:spacing w:before="100" w:beforeAutospacing="1" w:after="100" w:afterAutospacing="1" w:line="240" w:lineRule="auto"/>
      <w:outlineLvl w:val="0"/>
    </w:pPr>
    <w:rPr>
      <w:rFonts w:ascii="Times New Roman" w:hAnsi="Times New Roman" w:cs="Times New Roman"/>
      <w:b/>
      <w:bCs/>
      <w:color w:val="auto"/>
      <w:kern w:val="36"/>
      <w:sz w:val="48"/>
      <w:szCs w:val="48"/>
      <w:lang w:val="en-US"/>
    </w:rPr>
  </w:style>
  <w:style w:type="paragraph" w:styleId="Heading2">
    <w:name w:val="heading 2"/>
    <w:basedOn w:val="Normal"/>
    <w:next w:val="Normal"/>
    <w:link w:val="Heading2Char"/>
    <w:uiPriority w:val="9"/>
    <w:semiHidden/>
    <w:unhideWhenUsed/>
    <w:qFormat/>
    <w:rsid w:val="005673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00A2"/>
    <w:pPr>
      <w:spacing w:before="100" w:beforeAutospacing="1" w:after="100" w:afterAutospacing="1" w:line="240" w:lineRule="auto"/>
      <w:outlineLvl w:val="2"/>
    </w:pPr>
    <w:rPr>
      <w:rFonts w:ascii="Times New Roman" w:hAnsi="Times New Roman" w:cs="Times New Roman"/>
      <w:b/>
      <w:bCs/>
      <w:color w:val="auto"/>
      <w:sz w:val="27"/>
      <w:szCs w:val="27"/>
      <w:lang w:val="en-US"/>
    </w:rPr>
  </w:style>
  <w:style w:type="paragraph" w:styleId="Heading4">
    <w:name w:val="heading 4"/>
    <w:basedOn w:val="Normal"/>
    <w:next w:val="Normal"/>
    <w:link w:val="Heading4Char"/>
    <w:uiPriority w:val="9"/>
    <w:semiHidden/>
    <w:unhideWhenUsed/>
    <w:qFormat/>
    <w:rsid w:val="00A7040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 w:type="character" w:customStyle="1" w:styleId="Heading1Char">
    <w:name w:val="Heading 1 Char"/>
    <w:basedOn w:val="DefaultParagraphFont"/>
    <w:link w:val="Heading1"/>
    <w:uiPriority w:val="9"/>
    <w:rsid w:val="003E0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00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E00A2"/>
    <w:pPr>
      <w:spacing w:before="100" w:beforeAutospacing="1" w:after="100" w:afterAutospacing="1" w:line="240" w:lineRule="auto"/>
    </w:pPr>
    <w:rPr>
      <w:rFonts w:ascii="Times New Roman" w:hAnsi="Times New Roman" w:cs="Times New Roman"/>
      <w:color w:val="auto"/>
      <w:sz w:val="24"/>
      <w:szCs w:val="24"/>
      <w:lang w:val="en-US"/>
    </w:rPr>
  </w:style>
  <w:style w:type="character" w:styleId="Hyperlink">
    <w:name w:val="Hyperlink"/>
    <w:basedOn w:val="DefaultParagraphFont"/>
    <w:uiPriority w:val="99"/>
    <w:semiHidden/>
    <w:unhideWhenUsed/>
    <w:rsid w:val="003E00A2"/>
    <w:rPr>
      <w:color w:val="0000FF"/>
      <w:u w:val="single"/>
    </w:rPr>
  </w:style>
  <w:style w:type="paragraph" w:customStyle="1" w:styleId="xmsonormal">
    <w:name w:val="x_msonormal"/>
    <w:basedOn w:val="Normal"/>
    <w:rsid w:val="00CA50C7"/>
    <w:pP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Heading2Char">
    <w:name w:val="Heading 2 Char"/>
    <w:basedOn w:val="DefaultParagraphFont"/>
    <w:link w:val="Heading2"/>
    <w:uiPriority w:val="9"/>
    <w:semiHidden/>
    <w:rsid w:val="0056730F"/>
    <w:rPr>
      <w:rFonts w:asciiTheme="majorHAnsi" w:eastAsiaTheme="majorEastAsia" w:hAnsiTheme="majorHAnsi" w:cstheme="majorBidi"/>
      <w:color w:val="2E74B5" w:themeColor="accent1" w:themeShade="BF"/>
      <w:sz w:val="26"/>
      <w:szCs w:val="26"/>
      <w:lang w:val="en"/>
    </w:rPr>
  </w:style>
  <w:style w:type="character" w:styleId="Strong">
    <w:name w:val="Strong"/>
    <w:basedOn w:val="DefaultParagraphFont"/>
    <w:uiPriority w:val="22"/>
    <w:qFormat/>
    <w:rsid w:val="00CF28CE"/>
    <w:rPr>
      <w:b/>
      <w:bCs/>
    </w:rPr>
  </w:style>
  <w:style w:type="character" w:styleId="Emphasis">
    <w:name w:val="Emphasis"/>
    <w:basedOn w:val="DefaultParagraphFont"/>
    <w:uiPriority w:val="20"/>
    <w:qFormat/>
    <w:rsid w:val="00CF28CE"/>
    <w:rPr>
      <w:i/>
      <w:iCs/>
    </w:rPr>
  </w:style>
  <w:style w:type="character" w:customStyle="1" w:styleId="Heading4Char">
    <w:name w:val="Heading 4 Char"/>
    <w:basedOn w:val="DefaultParagraphFont"/>
    <w:link w:val="Heading4"/>
    <w:uiPriority w:val="9"/>
    <w:semiHidden/>
    <w:rsid w:val="00A70401"/>
    <w:rPr>
      <w:rFonts w:asciiTheme="majorHAnsi" w:eastAsiaTheme="majorEastAsia" w:hAnsiTheme="majorHAnsi" w:cstheme="majorBidi"/>
      <w:i/>
      <w:iCs/>
      <w:color w:val="2E74B5" w:themeColor="accent1" w:themeShade="B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64">
      <w:bodyDiv w:val="1"/>
      <w:marLeft w:val="0"/>
      <w:marRight w:val="0"/>
      <w:marTop w:val="0"/>
      <w:marBottom w:val="0"/>
      <w:divBdr>
        <w:top w:val="none" w:sz="0" w:space="0" w:color="auto"/>
        <w:left w:val="none" w:sz="0" w:space="0" w:color="auto"/>
        <w:bottom w:val="none" w:sz="0" w:space="0" w:color="auto"/>
        <w:right w:val="none" w:sz="0" w:space="0" w:color="auto"/>
      </w:divBdr>
    </w:div>
    <w:div w:id="120921457">
      <w:bodyDiv w:val="1"/>
      <w:marLeft w:val="0"/>
      <w:marRight w:val="0"/>
      <w:marTop w:val="0"/>
      <w:marBottom w:val="0"/>
      <w:divBdr>
        <w:top w:val="none" w:sz="0" w:space="0" w:color="auto"/>
        <w:left w:val="none" w:sz="0" w:space="0" w:color="auto"/>
        <w:bottom w:val="none" w:sz="0" w:space="0" w:color="auto"/>
        <w:right w:val="none" w:sz="0" w:space="0" w:color="auto"/>
      </w:divBdr>
      <w:divsChild>
        <w:div w:id="668947729">
          <w:marLeft w:val="0"/>
          <w:marRight w:val="0"/>
          <w:marTop w:val="0"/>
          <w:marBottom w:val="0"/>
          <w:divBdr>
            <w:top w:val="none" w:sz="0" w:space="0" w:color="auto"/>
            <w:left w:val="none" w:sz="0" w:space="0" w:color="auto"/>
            <w:bottom w:val="none" w:sz="0" w:space="0" w:color="auto"/>
            <w:right w:val="none" w:sz="0" w:space="0" w:color="auto"/>
          </w:divBdr>
        </w:div>
      </w:divsChild>
    </w:div>
    <w:div w:id="573857790">
      <w:bodyDiv w:val="1"/>
      <w:marLeft w:val="0"/>
      <w:marRight w:val="0"/>
      <w:marTop w:val="0"/>
      <w:marBottom w:val="0"/>
      <w:divBdr>
        <w:top w:val="none" w:sz="0" w:space="0" w:color="auto"/>
        <w:left w:val="none" w:sz="0" w:space="0" w:color="auto"/>
        <w:bottom w:val="none" w:sz="0" w:space="0" w:color="auto"/>
        <w:right w:val="none" w:sz="0" w:space="0" w:color="auto"/>
      </w:divBdr>
    </w:div>
    <w:div w:id="878198928">
      <w:bodyDiv w:val="1"/>
      <w:marLeft w:val="0"/>
      <w:marRight w:val="0"/>
      <w:marTop w:val="0"/>
      <w:marBottom w:val="0"/>
      <w:divBdr>
        <w:top w:val="none" w:sz="0" w:space="0" w:color="auto"/>
        <w:left w:val="none" w:sz="0" w:space="0" w:color="auto"/>
        <w:bottom w:val="none" w:sz="0" w:space="0" w:color="auto"/>
        <w:right w:val="none" w:sz="0" w:space="0" w:color="auto"/>
      </w:divBdr>
    </w:div>
    <w:div w:id="1321618950">
      <w:bodyDiv w:val="1"/>
      <w:marLeft w:val="0"/>
      <w:marRight w:val="0"/>
      <w:marTop w:val="0"/>
      <w:marBottom w:val="0"/>
      <w:divBdr>
        <w:top w:val="none" w:sz="0" w:space="0" w:color="auto"/>
        <w:left w:val="none" w:sz="0" w:space="0" w:color="auto"/>
        <w:bottom w:val="none" w:sz="0" w:space="0" w:color="auto"/>
        <w:right w:val="none" w:sz="0" w:space="0" w:color="auto"/>
      </w:divBdr>
      <w:divsChild>
        <w:div w:id="2010742728">
          <w:marLeft w:val="0"/>
          <w:marRight w:val="0"/>
          <w:marTop w:val="0"/>
          <w:marBottom w:val="0"/>
          <w:divBdr>
            <w:top w:val="none" w:sz="0" w:space="0" w:color="auto"/>
            <w:left w:val="none" w:sz="0" w:space="0" w:color="auto"/>
            <w:bottom w:val="none" w:sz="0" w:space="0" w:color="auto"/>
            <w:right w:val="none" w:sz="0" w:space="0" w:color="auto"/>
          </w:divBdr>
          <w:divsChild>
            <w:div w:id="413086820">
              <w:marLeft w:val="0"/>
              <w:marRight w:val="0"/>
              <w:marTop w:val="0"/>
              <w:marBottom w:val="0"/>
              <w:divBdr>
                <w:top w:val="none" w:sz="0" w:space="0" w:color="auto"/>
                <w:left w:val="none" w:sz="0" w:space="0" w:color="auto"/>
                <w:bottom w:val="none" w:sz="0" w:space="0" w:color="auto"/>
                <w:right w:val="none" w:sz="0" w:space="0" w:color="auto"/>
              </w:divBdr>
              <w:divsChild>
                <w:div w:id="803356807">
                  <w:marLeft w:val="0"/>
                  <w:marRight w:val="0"/>
                  <w:marTop w:val="0"/>
                  <w:marBottom w:val="0"/>
                  <w:divBdr>
                    <w:top w:val="single" w:sz="2" w:space="8" w:color="000000"/>
                    <w:left w:val="single" w:sz="2" w:space="8" w:color="000000"/>
                    <w:bottom w:val="single" w:sz="6" w:space="8" w:color="000000"/>
                    <w:right w:val="single" w:sz="2" w:space="8" w:color="000000"/>
                  </w:divBdr>
                </w:div>
              </w:divsChild>
            </w:div>
          </w:divsChild>
        </w:div>
      </w:divsChild>
    </w:div>
    <w:div w:id="1399325240">
      <w:bodyDiv w:val="1"/>
      <w:marLeft w:val="0"/>
      <w:marRight w:val="0"/>
      <w:marTop w:val="0"/>
      <w:marBottom w:val="0"/>
      <w:divBdr>
        <w:top w:val="none" w:sz="0" w:space="0" w:color="auto"/>
        <w:left w:val="none" w:sz="0" w:space="0" w:color="auto"/>
        <w:bottom w:val="none" w:sz="0" w:space="0" w:color="auto"/>
        <w:right w:val="none" w:sz="0" w:space="0" w:color="auto"/>
      </w:divBdr>
      <w:divsChild>
        <w:div w:id="1390693353">
          <w:marLeft w:val="0"/>
          <w:marRight w:val="0"/>
          <w:marTop w:val="0"/>
          <w:marBottom w:val="0"/>
          <w:divBdr>
            <w:top w:val="none" w:sz="0" w:space="0" w:color="auto"/>
            <w:left w:val="none" w:sz="0" w:space="0" w:color="auto"/>
            <w:bottom w:val="none" w:sz="0" w:space="0" w:color="auto"/>
            <w:right w:val="none" w:sz="0" w:space="0" w:color="auto"/>
          </w:divBdr>
        </w:div>
      </w:divsChild>
    </w:div>
    <w:div w:id="1502238599">
      <w:bodyDiv w:val="1"/>
      <w:marLeft w:val="0"/>
      <w:marRight w:val="0"/>
      <w:marTop w:val="0"/>
      <w:marBottom w:val="0"/>
      <w:divBdr>
        <w:top w:val="none" w:sz="0" w:space="0" w:color="auto"/>
        <w:left w:val="none" w:sz="0" w:space="0" w:color="auto"/>
        <w:bottom w:val="none" w:sz="0" w:space="0" w:color="auto"/>
        <w:right w:val="none" w:sz="0" w:space="0" w:color="auto"/>
      </w:divBdr>
    </w:div>
    <w:div w:id="1579753176">
      <w:bodyDiv w:val="1"/>
      <w:marLeft w:val="0"/>
      <w:marRight w:val="0"/>
      <w:marTop w:val="0"/>
      <w:marBottom w:val="0"/>
      <w:divBdr>
        <w:top w:val="none" w:sz="0" w:space="0" w:color="auto"/>
        <w:left w:val="none" w:sz="0" w:space="0" w:color="auto"/>
        <w:bottom w:val="none" w:sz="0" w:space="0" w:color="auto"/>
        <w:right w:val="none" w:sz="0" w:space="0" w:color="auto"/>
      </w:divBdr>
      <w:divsChild>
        <w:div w:id="725228955">
          <w:marLeft w:val="0"/>
          <w:marRight w:val="0"/>
          <w:marTop w:val="0"/>
          <w:marBottom w:val="0"/>
          <w:divBdr>
            <w:top w:val="none" w:sz="0" w:space="0" w:color="auto"/>
            <w:left w:val="none" w:sz="0" w:space="0" w:color="auto"/>
            <w:bottom w:val="none" w:sz="0" w:space="0" w:color="auto"/>
            <w:right w:val="none" w:sz="0" w:space="0" w:color="auto"/>
          </w:divBdr>
        </w:div>
      </w:divsChild>
    </w:div>
    <w:div w:id="1821576897">
      <w:bodyDiv w:val="1"/>
      <w:marLeft w:val="0"/>
      <w:marRight w:val="0"/>
      <w:marTop w:val="0"/>
      <w:marBottom w:val="0"/>
      <w:divBdr>
        <w:top w:val="none" w:sz="0" w:space="0" w:color="auto"/>
        <w:left w:val="none" w:sz="0" w:space="0" w:color="auto"/>
        <w:bottom w:val="none" w:sz="0" w:space="0" w:color="auto"/>
        <w:right w:val="none" w:sz="0" w:space="0" w:color="auto"/>
      </w:divBdr>
    </w:div>
    <w:div w:id="21187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6832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4</cp:revision>
  <cp:lastPrinted>2022-11-01T12:27:00Z</cp:lastPrinted>
  <dcterms:created xsi:type="dcterms:W3CDTF">2023-05-23T12:30:00Z</dcterms:created>
  <dcterms:modified xsi:type="dcterms:W3CDTF">2023-05-30T12:00:00Z</dcterms:modified>
</cp:coreProperties>
</file>