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A5BA2" w:rsidRPr="001D7B67" w:rsidRDefault="00FF05D3" w:rsidP="00FF05D3">
      <w:pPr>
        <w:jc w:val="right"/>
        <w:rPr>
          <w:rFonts w:ascii="Rockwell" w:hAnsi="Rockwell" w:cs="Cambria"/>
          <w:b/>
          <w:color w:val="auto"/>
          <w:sz w:val="24"/>
          <w:szCs w:val="24"/>
        </w:rPr>
      </w:pPr>
      <w:r w:rsidRPr="001D7B67">
        <w:rPr>
          <w:rFonts w:ascii="Rockwell" w:hAnsi="Rockwell" w:cs="Cambria"/>
          <w:b/>
          <w:color w:val="auto"/>
          <w:sz w:val="24"/>
          <w:szCs w:val="24"/>
        </w:rPr>
        <w:t>Director’s Report</w:t>
      </w:r>
    </w:p>
    <w:p w:rsidR="00FF05D3" w:rsidRDefault="00255A32" w:rsidP="00FF05D3">
      <w:pPr>
        <w:jc w:val="right"/>
        <w:rPr>
          <w:rFonts w:ascii="Rockwell" w:hAnsi="Rockwell" w:cs="Cambria"/>
          <w:b/>
          <w:color w:val="auto"/>
          <w:sz w:val="24"/>
          <w:szCs w:val="24"/>
        </w:rPr>
      </w:pPr>
      <w:r>
        <w:rPr>
          <w:rFonts w:ascii="Rockwell" w:hAnsi="Rockwell" w:cs="Cambria"/>
          <w:b/>
          <w:color w:val="auto"/>
          <w:sz w:val="24"/>
          <w:szCs w:val="24"/>
        </w:rPr>
        <w:t>April</w:t>
      </w:r>
      <w:bookmarkStart w:id="0" w:name="_GoBack"/>
      <w:bookmarkEnd w:id="0"/>
      <w:r w:rsidR="00FF05D3" w:rsidRPr="001D7B67">
        <w:rPr>
          <w:rFonts w:ascii="Rockwell" w:hAnsi="Rockwell" w:cs="Cambria"/>
          <w:b/>
          <w:color w:val="auto"/>
          <w:sz w:val="24"/>
          <w:szCs w:val="24"/>
        </w:rPr>
        <w:t xml:space="preserve"> 2025</w:t>
      </w:r>
    </w:p>
    <w:p w:rsidR="00EC1877" w:rsidRDefault="00EC1877" w:rsidP="00FF05D3">
      <w:pPr>
        <w:jc w:val="right"/>
        <w:rPr>
          <w:rFonts w:ascii="Rockwell" w:hAnsi="Rockwell" w:cs="Cambria"/>
          <w:b/>
          <w:color w:val="auto"/>
          <w:sz w:val="24"/>
          <w:szCs w:val="24"/>
        </w:rPr>
      </w:pPr>
    </w:p>
    <w:p w:rsidR="00EC1877" w:rsidRDefault="00EC1877" w:rsidP="00EC1877">
      <w:pPr>
        <w:rPr>
          <w:rFonts w:ascii="Rockwell" w:hAnsi="Rockwell" w:cs="Cambria"/>
          <w:color w:val="auto"/>
          <w:sz w:val="24"/>
          <w:szCs w:val="24"/>
        </w:rPr>
      </w:pPr>
      <w:r>
        <w:rPr>
          <w:rFonts w:ascii="Rockwell" w:hAnsi="Rockwell" w:cs="Cambria"/>
          <w:color w:val="auto"/>
          <w:sz w:val="24"/>
          <w:szCs w:val="24"/>
        </w:rPr>
        <w:tab/>
        <w:t>I officially submitted my intent to attend Antioch University. Orientation and my first residency is July 19 through July 25 at Otterbein in Westerville. The November and spring week-long residencies will probably be at one of the west coast campuses.</w:t>
      </w:r>
    </w:p>
    <w:p w:rsidR="000E6894" w:rsidRDefault="000E6894" w:rsidP="000E6894">
      <w:pPr>
        <w:ind w:firstLine="360"/>
        <w:rPr>
          <w:rFonts w:ascii="Rockwell" w:hAnsi="Rockwell" w:cs="Cambria"/>
          <w:color w:val="auto"/>
          <w:sz w:val="24"/>
          <w:szCs w:val="24"/>
        </w:rPr>
      </w:pPr>
      <w:r>
        <w:rPr>
          <w:rFonts w:ascii="Rockwell" w:hAnsi="Rockwell" w:cs="Cambria"/>
          <w:color w:val="auto"/>
          <w:sz w:val="24"/>
          <w:szCs w:val="24"/>
        </w:rPr>
        <w:t>The library hosted the</w:t>
      </w:r>
      <w:r w:rsidR="00EC1877">
        <w:rPr>
          <w:rFonts w:ascii="Rockwell" w:hAnsi="Rockwell" w:cs="Cambria"/>
          <w:color w:val="auto"/>
          <w:sz w:val="24"/>
          <w:szCs w:val="24"/>
        </w:rPr>
        <w:t xml:space="preserve"> first bike and pedestrian advisory community meeting on March 20. We had over 20 folks show up, including representatives from the county parks district, the city police chief, the hospital, health district, and avid bicyclists. It was an exploratory meeting to gage interest, and I think we proved that. The steering committe</w:t>
      </w:r>
      <w:r>
        <w:rPr>
          <w:rFonts w:ascii="Rockwell" w:hAnsi="Rockwell" w:cs="Cambria"/>
          <w:color w:val="auto"/>
          <w:sz w:val="24"/>
          <w:szCs w:val="24"/>
        </w:rPr>
        <w:t>e is meeting in early April to help set the agenda and course for the meeting.</w:t>
      </w:r>
    </w:p>
    <w:p w:rsidR="000E6894" w:rsidRDefault="00977C66" w:rsidP="000E6894">
      <w:pPr>
        <w:ind w:firstLine="360"/>
        <w:rPr>
          <w:rFonts w:ascii="Rockwell" w:hAnsi="Rockwell" w:cs="Cambria"/>
          <w:color w:val="auto"/>
          <w:sz w:val="24"/>
          <w:szCs w:val="24"/>
        </w:rPr>
      </w:pPr>
      <w:r>
        <w:rPr>
          <w:rFonts w:ascii="Rockwell" w:hAnsi="Rockwell" w:cs="Cambria"/>
          <w:color w:val="auto"/>
          <w:sz w:val="24"/>
          <w:szCs w:val="24"/>
        </w:rPr>
        <w:t>Staff are neck-deep in cybersecurity training. Depending on their level of responsibilities, each staff member has to modules highlighting different risk factors, response plans, and recovery options. Clerks are receiving basic training, and it goes up from there. As Executive Director, I have five modules of training to complete, but the IT staff have many more. The modules can be time consuming, but the topics are segmented into digestible chunks, so it’s manageable. Each section has a quiz that you might pass before moving on the next. Our IT Manager, CJ, is attending the board meeting and providing more information about the Ohio Persistent Cybersecurity Training Institute at the University of Cincinnati, which is where the training comes from.</w:t>
      </w:r>
    </w:p>
    <w:p w:rsidR="00977C66" w:rsidRDefault="00977C66" w:rsidP="00977C66">
      <w:pPr>
        <w:rPr>
          <w:rFonts w:ascii="Rockwell" w:hAnsi="Rockwell" w:cs="Cambria"/>
          <w:color w:val="auto"/>
          <w:sz w:val="24"/>
          <w:szCs w:val="24"/>
        </w:rPr>
      </w:pPr>
    </w:p>
    <w:p w:rsidR="00977C66" w:rsidRDefault="00977C66" w:rsidP="00977C66">
      <w:pPr>
        <w:rPr>
          <w:rFonts w:ascii="Rockwell" w:hAnsi="Rockwell" w:cs="Cambria"/>
          <w:color w:val="auto"/>
          <w:sz w:val="24"/>
          <w:szCs w:val="24"/>
        </w:rPr>
      </w:pPr>
      <w:r>
        <w:rPr>
          <w:rFonts w:ascii="Rockwell" w:hAnsi="Rockwell" w:cs="Cambria"/>
          <w:color w:val="auto"/>
          <w:sz w:val="24"/>
          <w:szCs w:val="24"/>
        </w:rPr>
        <w:t>Old Business:</w:t>
      </w:r>
    </w:p>
    <w:p w:rsidR="00977C66" w:rsidRDefault="00977C66" w:rsidP="00977C66">
      <w:pPr>
        <w:rPr>
          <w:rFonts w:ascii="Rockwell" w:hAnsi="Rockwell" w:cs="Cambria"/>
          <w:color w:val="auto"/>
          <w:sz w:val="24"/>
          <w:szCs w:val="24"/>
        </w:rPr>
      </w:pPr>
    </w:p>
    <w:p w:rsidR="00977C66" w:rsidRDefault="00977C66" w:rsidP="00977C66">
      <w:pPr>
        <w:rPr>
          <w:rFonts w:ascii="Rockwell" w:hAnsi="Rockwell" w:cs="Cambria"/>
          <w:color w:val="auto"/>
          <w:sz w:val="24"/>
          <w:szCs w:val="24"/>
        </w:rPr>
      </w:pPr>
      <w:r>
        <w:rPr>
          <w:rFonts w:ascii="Rockwell" w:hAnsi="Rockwell" w:cs="Cambria"/>
          <w:color w:val="auto"/>
          <w:sz w:val="24"/>
          <w:szCs w:val="24"/>
        </w:rPr>
        <w:t>Approve awning for Main staff entrance and Annex main entrance—as discussed at a previous meeting, we want to replace the old cloth awnings with longer metal hangings that match the IT department’s entrance. The blue awnings are old and at the end of their lifecycle. By adding a longer awning at the Annex, we’ll be able to cover the door access button and provide more rain protection for patrons coming in. Plus, we can cover up an old seam between the brick and metal siding that is an eyesore.</w:t>
      </w:r>
    </w:p>
    <w:p w:rsidR="00977C66" w:rsidRDefault="00977C66" w:rsidP="00977C66">
      <w:pPr>
        <w:rPr>
          <w:rFonts w:ascii="Rockwell" w:hAnsi="Rockwell" w:cs="Cambria"/>
          <w:color w:val="auto"/>
          <w:sz w:val="24"/>
          <w:szCs w:val="24"/>
        </w:rPr>
      </w:pPr>
    </w:p>
    <w:p w:rsidR="00977C66" w:rsidRDefault="00977C66" w:rsidP="00977C66">
      <w:pPr>
        <w:rPr>
          <w:rFonts w:ascii="Rockwell" w:hAnsi="Rockwell" w:cs="Cambria"/>
          <w:color w:val="auto"/>
          <w:sz w:val="24"/>
          <w:szCs w:val="24"/>
        </w:rPr>
      </w:pPr>
      <w:r>
        <w:rPr>
          <w:rFonts w:ascii="Rockwell" w:hAnsi="Rockwell" w:cs="Cambria"/>
          <w:color w:val="auto"/>
          <w:sz w:val="24"/>
          <w:szCs w:val="24"/>
        </w:rPr>
        <w:t>New Business:</w:t>
      </w:r>
    </w:p>
    <w:p w:rsidR="00977C66" w:rsidRDefault="00977C66" w:rsidP="00977C66">
      <w:pPr>
        <w:rPr>
          <w:rFonts w:ascii="Rockwell" w:hAnsi="Rockwell" w:cs="Cambria"/>
          <w:color w:val="auto"/>
          <w:sz w:val="24"/>
          <w:szCs w:val="24"/>
        </w:rPr>
      </w:pPr>
    </w:p>
    <w:p w:rsidR="00977C66" w:rsidRDefault="003F7073" w:rsidP="00977C66">
      <w:pPr>
        <w:rPr>
          <w:rFonts w:ascii="Rockwell" w:hAnsi="Rockwell" w:cs="Cambria"/>
          <w:color w:val="auto"/>
          <w:sz w:val="24"/>
          <w:szCs w:val="24"/>
        </w:rPr>
      </w:pPr>
      <w:r>
        <w:rPr>
          <w:rFonts w:ascii="Rockwell" w:hAnsi="Rockwell" w:cs="Cambria"/>
          <w:color w:val="auto"/>
          <w:sz w:val="24"/>
          <w:szCs w:val="24"/>
        </w:rPr>
        <w:t>Building Committee Report:  Prior to the regular meeting the Buildings committee met to discuss our lease at Mt. Logan Learning Center and to see updates to the Northside branch. Northside is re-opening to the public on April 21.</w:t>
      </w:r>
    </w:p>
    <w:p w:rsidR="003F7073" w:rsidRDefault="003F7073" w:rsidP="00977C66">
      <w:pPr>
        <w:rPr>
          <w:rFonts w:ascii="Rockwell" w:hAnsi="Rockwell" w:cs="Cambria"/>
          <w:color w:val="auto"/>
          <w:sz w:val="24"/>
          <w:szCs w:val="24"/>
        </w:rPr>
      </w:pPr>
    </w:p>
    <w:p w:rsidR="003F7073" w:rsidRDefault="003F7073" w:rsidP="00977C66">
      <w:pPr>
        <w:rPr>
          <w:rFonts w:ascii="Rockwell" w:hAnsi="Rockwell" w:cs="Cambria"/>
          <w:color w:val="auto"/>
          <w:sz w:val="24"/>
          <w:szCs w:val="24"/>
        </w:rPr>
      </w:pPr>
      <w:r>
        <w:rPr>
          <w:rFonts w:ascii="Rockwell" w:hAnsi="Rockwell" w:cs="Cambria"/>
          <w:color w:val="auto"/>
          <w:sz w:val="24"/>
          <w:szCs w:val="24"/>
        </w:rPr>
        <w:t>Virtual Meetings Policy:  the new state law allowing partial or full virtual meetings for library boards takes affect this week. However, before any virtual meeting attendance is allowed, the board must pass a virtual meetings policy. The Ohio Library Council provided a sample policy that can be used as a starting point.</w:t>
      </w:r>
    </w:p>
    <w:p w:rsidR="003F7073" w:rsidRDefault="003F7073" w:rsidP="00977C66">
      <w:pPr>
        <w:rPr>
          <w:rFonts w:ascii="Rockwell" w:hAnsi="Rockwell" w:cs="Cambria"/>
          <w:color w:val="auto"/>
          <w:sz w:val="24"/>
          <w:szCs w:val="24"/>
        </w:rPr>
      </w:pPr>
    </w:p>
    <w:p w:rsidR="003F7073" w:rsidRPr="003F7073" w:rsidRDefault="003F7073" w:rsidP="003F7073">
      <w:pPr>
        <w:rPr>
          <w:rFonts w:ascii="Rockwell" w:hAnsi="Rockwell" w:cs="Cambria"/>
          <w:color w:val="auto"/>
          <w:sz w:val="24"/>
          <w:szCs w:val="24"/>
        </w:rPr>
      </w:pPr>
      <w:r>
        <w:rPr>
          <w:rFonts w:ascii="Rockwell" w:hAnsi="Rockwell" w:cs="Cambria"/>
          <w:color w:val="auto"/>
          <w:sz w:val="24"/>
          <w:szCs w:val="24"/>
        </w:rPr>
        <w:lastRenderedPageBreak/>
        <w:t>Staffing:  After several interviews, we selected Bryan Peters to be our first full-time Digital Navigator. He starts on April 7 and will almost immediately be tasked with fulfilling the requirements for a grant-sponsored Computer College that begins at the end of the month.</w:t>
      </w:r>
    </w:p>
    <w:p w:rsidR="00312B91" w:rsidRPr="001D7B67" w:rsidRDefault="00312B91" w:rsidP="001D7B67">
      <w:pPr>
        <w:rPr>
          <w:rFonts w:ascii="Rockwell" w:hAnsi="Rockwell" w:cs="Cambria"/>
          <w:color w:val="auto"/>
          <w:sz w:val="24"/>
          <w:szCs w:val="24"/>
        </w:rPr>
      </w:pPr>
    </w:p>
    <w:sectPr w:rsidR="00312B91" w:rsidRPr="001D7B67" w:rsidSect="009A537E">
      <w:pgSz w:w="12240" w:h="15840"/>
      <w:pgMar w:top="1152" w:right="1008" w:bottom="720"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00398" w:rsidRDefault="00D00398" w:rsidP="001D7B67">
      <w:pPr>
        <w:spacing w:line="240" w:lineRule="auto"/>
      </w:pPr>
      <w:r>
        <w:separator/>
      </w:r>
    </w:p>
  </w:endnote>
  <w:endnote w:type="continuationSeparator" w:id="0">
    <w:p w:rsidR="00D00398" w:rsidRDefault="00D00398" w:rsidP="001D7B6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Rockwell">
    <w:panose1 w:val="02060603020205020403"/>
    <w:charset w:val="00"/>
    <w:family w:val="roman"/>
    <w:pitch w:val="variable"/>
    <w:sig w:usb0="00000007" w:usb1="00000000" w:usb2="00000000" w:usb3="00000000" w:csb0="00000003"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00398" w:rsidRDefault="00D00398" w:rsidP="001D7B67">
      <w:pPr>
        <w:spacing w:line="240" w:lineRule="auto"/>
      </w:pPr>
      <w:r>
        <w:separator/>
      </w:r>
    </w:p>
  </w:footnote>
  <w:footnote w:type="continuationSeparator" w:id="0">
    <w:p w:rsidR="00D00398" w:rsidRDefault="00D00398" w:rsidP="001D7B67">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73B1DDC"/>
    <w:multiLevelType w:val="hybridMultilevel"/>
    <w:tmpl w:val="1ED4F7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4266C7"/>
    <w:multiLevelType w:val="multilevel"/>
    <w:tmpl w:val="496AC79C"/>
    <w:lvl w:ilvl="0">
      <w:start w:val="1"/>
      <w:numFmt w:val="upperLetter"/>
      <w:lvlText w:val="%1)"/>
      <w:lvlJc w:val="left"/>
      <w:pPr>
        <w:ind w:left="1440" w:hanging="360"/>
      </w:pPr>
      <w:rPr>
        <w:rFonts w:cs="Times New Roman"/>
        <w:u w:val="none"/>
      </w:rPr>
    </w:lvl>
    <w:lvl w:ilvl="1">
      <w:start w:val="1"/>
      <w:numFmt w:val="lowerLetter"/>
      <w:lvlText w:val="%2)"/>
      <w:lvlJc w:val="left"/>
      <w:pPr>
        <w:ind w:left="2160" w:hanging="360"/>
      </w:pPr>
      <w:rPr>
        <w:rFonts w:cs="Times New Roman"/>
        <w:u w:val="none"/>
      </w:rPr>
    </w:lvl>
    <w:lvl w:ilvl="2">
      <w:start w:val="1"/>
      <w:numFmt w:val="lowerRoman"/>
      <w:lvlText w:val="%3)"/>
      <w:lvlJc w:val="right"/>
      <w:pPr>
        <w:ind w:left="2880" w:hanging="360"/>
      </w:pPr>
      <w:rPr>
        <w:rFonts w:cs="Times New Roman"/>
        <w:u w:val="none"/>
      </w:rPr>
    </w:lvl>
    <w:lvl w:ilvl="3">
      <w:start w:val="1"/>
      <w:numFmt w:val="decimal"/>
      <w:lvlText w:val="(%4)"/>
      <w:lvlJc w:val="left"/>
      <w:pPr>
        <w:ind w:left="3600" w:hanging="360"/>
      </w:pPr>
      <w:rPr>
        <w:rFonts w:cs="Times New Roman"/>
        <w:u w:val="none"/>
      </w:rPr>
    </w:lvl>
    <w:lvl w:ilvl="4">
      <w:start w:val="1"/>
      <w:numFmt w:val="lowerLetter"/>
      <w:lvlText w:val="(%5)"/>
      <w:lvlJc w:val="left"/>
      <w:pPr>
        <w:ind w:left="4320" w:hanging="360"/>
      </w:pPr>
      <w:rPr>
        <w:rFonts w:cs="Times New Roman"/>
        <w:u w:val="none"/>
      </w:rPr>
    </w:lvl>
    <w:lvl w:ilvl="5">
      <w:start w:val="1"/>
      <w:numFmt w:val="lowerRoman"/>
      <w:lvlText w:val="(%6)"/>
      <w:lvlJc w:val="right"/>
      <w:pPr>
        <w:ind w:left="5040" w:hanging="360"/>
      </w:pPr>
      <w:rPr>
        <w:rFonts w:cs="Times New Roman"/>
        <w:u w:val="none"/>
      </w:rPr>
    </w:lvl>
    <w:lvl w:ilvl="6">
      <w:start w:val="1"/>
      <w:numFmt w:val="decimal"/>
      <w:lvlText w:val="%7."/>
      <w:lvlJc w:val="left"/>
      <w:pPr>
        <w:ind w:left="5760" w:hanging="360"/>
      </w:pPr>
      <w:rPr>
        <w:rFonts w:cs="Times New Roman"/>
        <w:u w:val="none"/>
      </w:rPr>
    </w:lvl>
    <w:lvl w:ilvl="7">
      <w:start w:val="1"/>
      <w:numFmt w:val="lowerLetter"/>
      <w:lvlText w:val="%8."/>
      <w:lvlJc w:val="left"/>
      <w:pPr>
        <w:ind w:left="6480" w:hanging="360"/>
      </w:pPr>
      <w:rPr>
        <w:rFonts w:cs="Times New Roman"/>
        <w:u w:val="none"/>
      </w:rPr>
    </w:lvl>
    <w:lvl w:ilvl="8">
      <w:start w:val="1"/>
      <w:numFmt w:val="lowerRoman"/>
      <w:lvlText w:val="%9."/>
      <w:lvlJc w:val="right"/>
      <w:pPr>
        <w:ind w:left="7200" w:hanging="360"/>
      </w:pPr>
      <w:rPr>
        <w:rFonts w:cs="Times New Roman"/>
        <w:u w:val="none"/>
      </w:rPr>
    </w:lvl>
  </w:abstractNum>
  <w:abstractNum w:abstractNumId="2" w15:restartNumberingAfterBreak="0">
    <w:nsid w:val="09AE1531"/>
    <w:multiLevelType w:val="multilevel"/>
    <w:tmpl w:val="73C83B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022BDF"/>
    <w:multiLevelType w:val="multilevel"/>
    <w:tmpl w:val="AF3C2E8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EA50107"/>
    <w:multiLevelType w:val="multilevel"/>
    <w:tmpl w:val="13E0D7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15AE6D85"/>
    <w:multiLevelType w:val="multilevel"/>
    <w:tmpl w:val="6E204DA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lowerLetter"/>
      <w:lvlText w:val="%3."/>
      <w:lvlJc w:val="left"/>
      <w:pPr>
        <w:tabs>
          <w:tab w:val="num" w:pos="2160"/>
        </w:tabs>
        <w:ind w:left="2160" w:hanging="360"/>
      </w:pPr>
      <w:rPr>
        <w:rFonts w:ascii="Arial" w:eastAsia="Times New Roman" w:hAnsi="Arial" w:cs="Arial"/>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201A467E"/>
    <w:multiLevelType w:val="hybridMultilevel"/>
    <w:tmpl w:val="A60801C4"/>
    <w:lvl w:ilvl="0" w:tplc="E5D251CE">
      <w:start w:val="8"/>
      <w:numFmt w:val="decimal"/>
      <w:lvlText w:val="%1"/>
      <w:lvlJc w:val="left"/>
      <w:pPr>
        <w:ind w:left="720" w:hanging="360"/>
      </w:pPr>
      <w:rPr>
        <w:rFonts w:cs="Arial" w:hint="default"/>
        <w:color w:val="00000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4114BC2"/>
    <w:multiLevelType w:val="hybridMultilevel"/>
    <w:tmpl w:val="72A20A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D1963D6"/>
    <w:multiLevelType w:val="hybridMultilevel"/>
    <w:tmpl w:val="CB307874"/>
    <w:lvl w:ilvl="0" w:tplc="04090017">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9" w15:restartNumberingAfterBreak="0">
    <w:nsid w:val="35BB799F"/>
    <w:multiLevelType w:val="multilevel"/>
    <w:tmpl w:val="496AC79C"/>
    <w:lvl w:ilvl="0">
      <w:start w:val="1"/>
      <w:numFmt w:val="upperLetter"/>
      <w:lvlText w:val="%1)"/>
      <w:lvlJc w:val="left"/>
      <w:pPr>
        <w:ind w:left="1440" w:hanging="360"/>
      </w:pPr>
      <w:rPr>
        <w:rFonts w:cs="Times New Roman"/>
        <w:u w:val="none"/>
      </w:rPr>
    </w:lvl>
    <w:lvl w:ilvl="1">
      <w:start w:val="1"/>
      <w:numFmt w:val="lowerLetter"/>
      <w:lvlText w:val="%2)"/>
      <w:lvlJc w:val="left"/>
      <w:pPr>
        <w:ind w:left="2160" w:hanging="360"/>
      </w:pPr>
      <w:rPr>
        <w:rFonts w:cs="Times New Roman"/>
        <w:u w:val="none"/>
      </w:rPr>
    </w:lvl>
    <w:lvl w:ilvl="2">
      <w:start w:val="1"/>
      <w:numFmt w:val="lowerRoman"/>
      <w:lvlText w:val="%3)"/>
      <w:lvlJc w:val="right"/>
      <w:pPr>
        <w:ind w:left="2880" w:hanging="360"/>
      </w:pPr>
      <w:rPr>
        <w:rFonts w:cs="Times New Roman"/>
        <w:u w:val="none"/>
      </w:rPr>
    </w:lvl>
    <w:lvl w:ilvl="3">
      <w:start w:val="1"/>
      <w:numFmt w:val="decimal"/>
      <w:lvlText w:val="(%4)"/>
      <w:lvlJc w:val="left"/>
      <w:pPr>
        <w:ind w:left="3600" w:hanging="360"/>
      </w:pPr>
      <w:rPr>
        <w:rFonts w:cs="Times New Roman"/>
        <w:u w:val="none"/>
      </w:rPr>
    </w:lvl>
    <w:lvl w:ilvl="4">
      <w:start w:val="1"/>
      <w:numFmt w:val="lowerLetter"/>
      <w:lvlText w:val="(%5)"/>
      <w:lvlJc w:val="left"/>
      <w:pPr>
        <w:ind w:left="4320" w:hanging="360"/>
      </w:pPr>
      <w:rPr>
        <w:rFonts w:cs="Times New Roman"/>
        <w:u w:val="none"/>
      </w:rPr>
    </w:lvl>
    <w:lvl w:ilvl="5">
      <w:start w:val="1"/>
      <w:numFmt w:val="lowerRoman"/>
      <w:lvlText w:val="(%6)"/>
      <w:lvlJc w:val="right"/>
      <w:pPr>
        <w:ind w:left="5040" w:hanging="360"/>
      </w:pPr>
      <w:rPr>
        <w:rFonts w:cs="Times New Roman"/>
        <w:u w:val="none"/>
      </w:rPr>
    </w:lvl>
    <w:lvl w:ilvl="6">
      <w:start w:val="1"/>
      <w:numFmt w:val="decimal"/>
      <w:lvlText w:val="%7."/>
      <w:lvlJc w:val="left"/>
      <w:pPr>
        <w:ind w:left="5760" w:hanging="360"/>
      </w:pPr>
      <w:rPr>
        <w:rFonts w:cs="Times New Roman"/>
        <w:u w:val="none"/>
      </w:rPr>
    </w:lvl>
    <w:lvl w:ilvl="7">
      <w:start w:val="1"/>
      <w:numFmt w:val="lowerLetter"/>
      <w:lvlText w:val="%8."/>
      <w:lvlJc w:val="left"/>
      <w:pPr>
        <w:ind w:left="6480" w:hanging="360"/>
      </w:pPr>
      <w:rPr>
        <w:rFonts w:cs="Times New Roman"/>
        <w:u w:val="none"/>
      </w:rPr>
    </w:lvl>
    <w:lvl w:ilvl="8">
      <w:start w:val="1"/>
      <w:numFmt w:val="lowerRoman"/>
      <w:lvlText w:val="%9."/>
      <w:lvlJc w:val="right"/>
      <w:pPr>
        <w:ind w:left="7200" w:hanging="360"/>
      </w:pPr>
      <w:rPr>
        <w:rFonts w:cs="Times New Roman"/>
        <w:u w:val="none"/>
      </w:rPr>
    </w:lvl>
  </w:abstractNum>
  <w:abstractNum w:abstractNumId="10" w15:restartNumberingAfterBreak="0">
    <w:nsid w:val="3C48694D"/>
    <w:multiLevelType w:val="hybridMultilevel"/>
    <w:tmpl w:val="FC341B1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4FD58A8"/>
    <w:multiLevelType w:val="multilevel"/>
    <w:tmpl w:val="F10866F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9E234E4"/>
    <w:multiLevelType w:val="multilevel"/>
    <w:tmpl w:val="8226575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4B38722A"/>
    <w:multiLevelType w:val="multilevel"/>
    <w:tmpl w:val="FA4E29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4BDA320D"/>
    <w:multiLevelType w:val="multilevel"/>
    <w:tmpl w:val="AE9C4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06F706C"/>
    <w:multiLevelType w:val="hybridMultilevel"/>
    <w:tmpl w:val="7756ADCE"/>
    <w:lvl w:ilvl="0" w:tplc="04090019">
      <w:start w:val="1"/>
      <w:numFmt w:val="lowerLetter"/>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16" w15:restartNumberingAfterBreak="0">
    <w:nsid w:val="519A4DC7"/>
    <w:multiLevelType w:val="multilevel"/>
    <w:tmpl w:val="3DDCA2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57A35AD4"/>
    <w:multiLevelType w:val="hybridMultilevel"/>
    <w:tmpl w:val="D618D9CE"/>
    <w:lvl w:ilvl="0" w:tplc="0409000F">
      <w:start w:val="1"/>
      <w:numFmt w:val="decimal"/>
      <w:lvlText w:val="%1."/>
      <w:lvlJc w:val="left"/>
      <w:pPr>
        <w:ind w:left="720" w:hanging="360"/>
      </w:pPr>
    </w:lvl>
    <w:lvl w:ilvl="1" w:tplc="04090017">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AA52BFD"/>
    <w:multiLevelType w:val="multilevel"/>
    <w:tmpl w:val="AD7AD80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62105AB7"/>
    <w:multiLevelType w:val="hybridMultilevel"/>
    <w:tmpl w:val="EE9ED36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8AF3D56"/>
    <w:multiLevelType w:val="multilevel"/>
    <w:tmpl w:val="98AC7E5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6D0B0C04"/>
    <w:multiLevelType w:val="hybridMultilevel"/>
    <w:tmpl w:val="5CFCA576"/>
    <w:lvl w:ilvl="0" w:tplc="04090019">
      <w:start w:val="1"/>
      <w:numFmt w:val="lowerLetter"/>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2" w15:restartNumberingAfterBreak="0">
    <w:nsid w:val="6D1B05F6"/>
    <w:multiLevelType w:val="hybridMultilevel"/>
    <w:tmpl w:val="D590A06E"/>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EDB1F08"/>
    <w:multiLevelType w:val="hybridMultilevel"/>
    <w:tmpl w:val="51D82EC8"/>
    <w:lvl w:ilvl="0" w:tplc="0409000F">
      <w:start w:val="1"/>
      <w:numFmt w:val="decimal"/>
      <w:lvlText w:val="%1."/>
      <w:lvlJc w:val="left"/>
      <w:pPr>
        <w:ind w:left="720" w:hanging="360"/>
      </w:pPr>
    </w:lvl>
    <w:lvl w:ilvl="1" w:tplc="04090013">
      <w:start w:val="1"/>
      <w:numFmt w:val="upperRoman"/>
      <w:lvlText w:val="%2."/>
      <w:lvlJc w:val="righ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F097D13"/>
    <w:multiLevelType w:val="hybridMultilevel"/>
    <w:tmpl w:val="2F66EC3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70A067A3"/>
    <w:multiLevelType w:val="multilevel"/>
    <w:tmpl w:val="61322110"/>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9A27F77"/>
    <w:multiLevelType w:val="multilevel"/>
    <w:tmpl w:val="A9443A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7C7E4D9F"/>
    <w:multiLevelType w:val="hybridMultilevel"/>
    <w:tmpl w:val="F56022C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7E0966CC"/>
    <w:multiLevelType w:val="hybridMultilevel"/>
    <w:tmpl w:val="D81C60DE"/>
    <w:lvl w:ilvl="0" w:tplc="0409000F">
      <w:start w:val="1"/>
      <w:numFmt w:val="decimal"/>
      <w:lvlText w:val="%1."/>
      <w:lvlJc w:val="left"/>
      <w:pPr>
        <w:ind w:left="720" w:hanging="360"/>
      </w:pPr>
    </w:lvl>
    <w:lvl w:ilvl="1" w:tplc="85FEEE38">
      <w:start w:val="1"/>
      <w:numFmt w:val="decimal"/>
      <w:lvlText w:val="%2."/>
      <w:lvlJc w:val="left"/>
      <w:pPr>
        <w:ind w:left="1440" w:hanging="360"/>
      </w:pPr>
      <w:rPr>
        <w:rFonts w:ascii="Rockwell" w:eastAsia="Times New Roman" w:hAnsi="Rockwell" w:cs="Cambria"/>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27"/>
  </w:num>
  <w:num w:numId="3">
    <w:abstractNumId w:val="17"/>
  </w:num>
  <w:num w:numId="4">
    <w:abstractNumId w:val="20"/>
  </w:num>
  <w:num w:numId="5">
    <w:abstractNumId w:val="13"/>
  </w:num>
  <w:num w:numId="6">
    <w:abstractNumId w:val="26"/>
  </w:num>
  <w:num w:numId="7">
    <w:abstractNumId w:val="5"/>
  </w:num>
  <w:num w:numId="8">
    <w:abstractNumId w:val="3"/>
  </w:num>
  <w:num w:numId="9">
    <w:abstractNumId w:val="21"/>
  </w:num>
  <w:num w:numId="10">
    <w:abstractNumId w:val="19"/>
  </w:num>
  <w:num w:numId="11">
    <w:abstractNumId w:val="12"/>
  </w:num>
  <w:num w:numId="12">
    <w:abstractNumId w:val="2"/>
  </w:num>
  <w:num w:numId="13">
    <w:abstractNumId w:val="4"/>
  </w:num>
  <w:num w:numId="14">
    <w:abstractNumId w:val="7"/>
  </w:num>
  <w:num w:numId="15">
    <w:abstractNumId w:val="6"/>
  </w:num>
  <w:num w:numId="16">
    <w:abstractNumId w:val="18"/>
  </w:num>
  <w:num w:numId="17">
    <w:abstractNumId w:val="14"/>
  </w:num>
  <w:num w:numId="18">
    <w:abstractNumId w:val="28"/>
  </w:num>
  <w:num w:numId="19">
    <w:abstractNumId w:val="23"/>
  </w:num>
  <w:num w:numId="20">
    <w:abstractNumId w:val="10"/>
  </w:num>
  <w:num w:numId="21">
    <w:abstractNumId w:val="8"/>
  </w:num>
  <w:num w:numId="22">
    <w:abstractNumId w:val="15"/>
  </w:num>
  <w:num w:numId="23">
    <w:abstractNumId w:val="9"/>
  </w:num>
  <w:num w:numId="24">
    <w:abstractNumId w:val="22"/>
  </w:num>
  <w:num w:numId="25">
    <w:abstractNumId w:val="24"/>
  </w:num>
  <w:num w:numId="26">
    <w:abstractNumId w:val="0"/>
  </w:num>
  <w:num w:numId="27">
    <w:abstractNumId w:val="11"/>
  </w:num>
  <w:num w:numId="28">
    <w:abstractNumId w:val="16"/>
  </w:num>
  <w:num w:numId="29">
    <w:abstractNumId w:val="2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5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5CE0"/>
    <w:rsid w:val="000053CD"/>
    <w:rsid w:val="00027D5C"/>
    <w:rsid w:val="000A7BA6"/>
    <w:rsid w:val="000E1367"/>
    <w:rsid w:val="000E6894"/>
    <w:rsid w:val="00132C85"/>
    <w:rsid w:val="00143D0E"/>
    <w:rsid w:val="0015414D"/>
    <w:rsid w:val="00172368"/>
    <w:rsid w:val="001938C2"/>
    <w:rsid w:val="001A56C0"/>
    <w:rsid w:val="001A5BA2"/>
    <w:rsid w:val="001C7338"/>
    <w:rsid w:val="001D7B67"/>
    <w:rsid w:val="001E47C3"/>
    <w:rsid w:val="001F7A2A"/>
    <w:rsid w:val="002004C7"/>
    <w:rsid w:val="002070B8"/>
    <w:rsid w:val="00207949"/>
    <w:rsid w:val="00255A32"/>
    <w:rsid w:val="002566B8"/>
    <w:rsid w:val="002650C7"/>
    <w:rsid w:val="002C5489"/>
    <w:rsid w:val="002E3F46"/>
    <w:rsid w:val="002F216E"/>
    <w:rsid w:val="00312B91"/>
    <w:rsid w:val="00313231"/>
    <w:rsid w:val="003E00A2"/>
    <w:rsid w:val="003F7073"/>
    <w:rsid w:val="0041694D"/>
    <w:rsid w:val="00452F42"/>
    <w:rsid w:val="004A4DB1"/>
    <w:rsid w:val="004C0765"/>
    <w:rsid w:val="00534F0B"/>
    <w:rsid w:val="0056730F"/>
    <w:rsid w:val="00575869"/>
    <w:rsid w:val="00581A92"/>
    <w:rsid w:val="005A0845"/>
    <w:rsid w:val="005A1B76"/>
    <w:rsid w:val="005A5020"/>
    <w:rsid w:val="005C15FD"/>
    <w:rsid w:val="005D2556"/>
    <w:rsid w:val="006012CF"/>
    <w:rsid w:val="00621016"/>
    <w:rsid w:val="00645DE3"/>
    <w:rsid w:val="0070665F"/>
    <w:rsid w:val="007650A2"/>
    <w:rsid w:val="007E27CA"/>
    <w:rsid w:val="007F4CFB"/>
    <w:rsid w:val="007F4E3C"/>
    <w:rsid w:val="0083599E"/>
    <w:rsid w:val="00897BE2"/>
    <w:rsid w:val="008A4989"/>
    <w:rsid w:val="008F1197"/>
    <w:rsid w:val="009342AA"/>
    <w:rsid w:val="00977C66"/>
    <w:rsid w:val="009A537E"/>
    <w:rsid w:val="009B07B6"/>
    <w:rsid w:val="009F12EE"/>
    <w:rsid w:val="00A31D65"/>
    <w:rsid w:val="00A70401"/>
    <w:rsid w:val="00AA0D5C"/>
    <w:rsid w:val="00AE0AA2"/>
    <w:rsid w:val="00B27424"/>
    <w:rsid w:val="00B540E8"/>
    <w:rsid w:val="00B560CE"/>
    <w:rsid w:val="00BC3265"/>
    <w:rsid w:val="00BD136F"/>
    <w:rsid w:val="00C004EC"/>
    <w:rsid w:val="00C5113E"/>
    <w:rsid w:val="00C55DE9"/>
    <w:rsid w:val="00C5611E"/>
    <w:rsid w:val="00C648FB"/>
    <w:rsid w:val="00C71238"/>
    <w:rsid w:val="00C76D89"/>
    <w:rsid w:val="00CA50C7"/>
    <w:rsid w:val="00CD3ED9"/>
    <w:rsid w:val="00CF28CE"/>
    <w:rsid w:val="00D00398"/>
    <w:rsid w:val="00D161CD"/>
    <w:rsid w:val="00D81507"/>
    <w:rsid w:val="00DC4535"/>
    <w:rsid w:val="00DF5CE0"/>
    <w:rsid w:val="00E10EED"/>
    <w:rsid w:val="00E25CA3"/>
    <w:rsid w:val="00E27102"/>
    <w:rsid w:val="00E334FC"/>
    <w:rsid w:val="00E3392D"/>
    <w:rsid w:val="00E72777"/>
    <w:rsid w:val="00E847C8"/>
    <w:rsid w:val="00EC1877"/>
    <w:rsid w:val="00EC69C9"/>
    <w:rsid w:val="00ED4400"/>
    <w:rsid w:val="00EF1763"/>
    <w:rsid w:val="00F84970"/>
    <w:rsid w:val="00FE7288"/>
    <w:rsid w:val="00FF05D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129451"/>
  <w15:chartTrackingRefBased/>
  <w15:docId w15:val="{4E101864-320D-45F8-B890-643B8C7A93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DF5CE0"/>
    <w:pPr>
      <w:spacing w:after="0" w:line="276" w:lineRule="auto"/>
    </w:pPr>
    <w:rPr>
      <w:rFonts w:ascii="Arial" w:eastAsia="Times New Roman" w:hAnsi="Arial" w:cs="Arial"/>
      <w:color w:val="000000"/>
      <w:lang w:val="en"/>
    </w:rPr>
  </w:style>
  <w:style w:type="paragraph" w:styleId="Heading1">
    <w:name w:val="heading 1"/>
    <w:basedOn w:val="Normal"/>
    <w:link w:val="Heading1Char"/>
    <w:uiPriority w:val="9"/>
    <w:qFormat/>
    <w:rsid w:val="003E00A2"/>
    <w:pPr>
      <w:spacing w:before="100" w:beforeAutospacing="1" w:after="100" w:afterAutospacing="1" w:line="240" w:lineRule="auto"/>
      <w:outlineLvl w:val="0"/>
    </w:pPr>
    <w:rPr>
      <w:rFonts w:ascii="Times New Roman" w:hAnsi="Times New Roman" w:cs="Times New Roman"/>
      <w:b/>
      <w:bCs/>
      <w:color w:val="auto"/>
      <w:kern w:val="36"/>
      <w:sz w:val="48"/>
      <w:szCs w:val="48"/>
      <w:lang w:val="en-US"/>
    </w:rPr>
  </w:style>
  <w:style w:type="paragraph" w:styleId="Heading2">
    <w:name w:val="heading 2"/>
    <w:basedOn w:val="Normal"/>
    <w:next w:val="Normal"/>
    <w:link w:val="Heading2Char"/>
    <w:uiPriority w:val="9"/>
    <w:semiHidden/>
    <w:unhideWhenUsed/>
    <w:qFormat/>
    <w:rsid w:val="0056730F"/>
    <w:pPr>
      <w:keepNext/>
      <w:keepLines/>
      <w:spacing w:before="4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link w:val="Heading3Char"/>
    <w:uiPriority w:val="9"/>
    <w:qFormat/>
    <w:rsid w:val="003E00A2"/>
    <w:pPr>
      <w:spacing w:before="100" w:beforeAutospacing="1" w:after="100" w:afterAutospacing="1" w:line="240" w:lineRule="auto"/>
      <w:outlineLvl w:val="2"/>
    </w:pPr>
    <w:rPr>
      <w:rFonts w:ascii="Times New Roman" w:hAnsi="Times New Roman" w:cs="Times New Roman"/>
      <w:b/>
      <w:bCs/>
      <w:color w:val="auto"/>
      <w:sz w:val="27"/>
      <w:szCs w:val="27"/>
      <w:lang w:val="en-US"/>
    </w:rPr>
  </w:style>
  <w:style w:type="paragraph" w:styleId="Heading4">
    <w:name w:val="heading 4"/>
    <w:basedOn w:val="Normal"/>
    <w:next w:val="Normal"/>
    <w:link w:val="Heading4Char"/>
    <w:uiPriority w:val="9"/>
    <w:semiHidden/>
    <w:unhideWhenUsed/>
    <w:qFormat/>
    <w:rsid w:val="00A70401"/>
    <w:pPr>
      <w:keepNext/>
      <w:keepLines/>
      <w:spacing w:before="40"/>
      <w:outlineLvl w:val="3"/>
    </w:pPr>
    <w:rPr>
      <w:rFonts w:asciiTheme="majorHAnsi" w:eastAsiaTheme="majorEastAsia" w:hAnsiTheme="majorHAnsi" w:cstheme="majorBidi"/>
      <w:i/>
      <w:iCs/>
      <w:color w:val="2E74B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F5CE0"/>
    <w:pPr>
      <w:ind w:left="720"/>
      <w:contextualSpacing/>
    </w:pPr>
  </w:style>
  <w:style w:type="paragraph" w:styleId="BalloonText">
    <w:name w:val="Balloon Text"/>
    <w:basedOn w:val="Normal"/>
    <w:link w:val="BalloonTextChar"/>
    <w:uiPriority w:val="99"/>
    <w:semiHidden/>
    <w:unhideWhenUsed/>
    <w:rsid w:val="00EF1763"/>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F1763"/>
    <w:rPr>
      <w:rFonts w:ascii="Segoe UI" w:eastAsia="Times New Roman" w:hAnsi="Segoe UI" w:cs="Segoe UI"/>
      <w:color w:val="000000"/>
      <w:sz w:val="18"/>
      <w:szCs w:val="18"/>
      <w:lang w:val="en"/>
    </w:rPr>
  </w:style>
  <w:style w:type="character" w:customStyle="1" w:styleId="Heading1Char">
    <w:name w:val="Heading 1 Char"/>
    <w:basedOn w:val="DefaultParagraphFont"/>
    <w:link w:val="Heading1"/>
    <w:uiPriority w:val="9"/>
    <w:rsid w:val="003E00A2"/>
    <w:rPr>
      <w:rFonts w:ascii="Times New Roman" w:eastAsia="Times New Roman" w:hAnsi="Times New Roman" w:cs="Times New Roman"/>
      <w:b/>
      <w:bCs/>
      <w:kern w:val="36"/>
      <w:sz w:val="48"/>
      <w:szCs w:val="48"/>
    </w:rPr>
  </w:style>
  <w:style w:type="character" w:customStyle="1" w:styleId="Heading3Char">
    <w:name w:val="Heading 3 Char"/>
    <w:basedOn w:val="DefaultParagraphFont"/>
    <w:link w:val="Heading3"/>
    <w:uiPriority w:val="9"/>
    <w:rsid w:val="003E00A2"/>
    <w:rPr>
      <w:rFonts w:ascii="Times New Roman" w:eastAsia="Times New Roman" w:hAnsi="Times New Roman" w:cs="Times New Roman"/>
      <w:b/>
      <w:bCs/>
      <w:sz w:val="27"/>
      <w:szCs w:val="27"/>
    </w:rPr>
  </w:style>
  <w:style w:type="paragraph" w:styleId="NormalWeb">
    <w:name w:val="Normal (Web)"/>
    <w:basedOn w:val="Normal"/>
    <w:uiPriority w:val="99"/>
    <w:semiHidden/>
    <w:unhideWhenUsed/>
    <w:rsid w:val="003E00A2"/>
    <w:pPr>
      <w:spacing w:before="100" w:beforeAutospacing="1" w:after="100" w:afterAutospacing="1" w:line="240" w:lineRule="auto"/>
    </w:pPr>
    <w:rPr>
      <w:rFonts w:ascii="Times New Roman" w:hAnsi="Times New Roman" w:cs="Times New Roman"/>
      <w:color w:val="auto"/>
      <w:sz w:val="24"/>
      <w:szCs w:val="24"/>
      <w:lang w:val="en-US"/>
    </w:rPr>
  </w:style>
  <w:style w:type="character" w:styleId="Hyperlink">
    <w:name w:val="Hyperlink"/>
    <w:basedOn w:val="DefaultParagraphFont"/>
    <w:uiPriority w:val="99"/>
    <w:semiHidden/>
    <w:unhideWhenUsed/>
    <w:rsid w:val="003E00A2"/>
    <w:rPr>
      <w:color w:val="0000FF"/>
      <w:u w:val="single"/>
    </w:rPr>
  </w:style>
  <w:style w:type="paragraph" w:customStyle="1" w:styleId="xmsonormal">
    <w:name w:val="x_msonormal"/>
    <w:basedOn w:val="Normal"/>
    <w:rsid w:val="00CA50C7"/>
    <w:pPr>
      <w:spacing w:before="100" w:beforeAutospacing="1" w:after="100" w:afterAutospacing="1" w:line="240" w:lineRule="auto"/>
    </w:pPr>
    <w:rPr>
      <w:rFonts w:ascii="Times New Roman" w:hAnsi="Times New Roman" w:cs="Times New Roman"/>
      <w:color w:val="auto"/>
      <w:sz w:val="24"/>
      <w:szCs w:val="24"/>
      <w:lang w:val="en-US"/>
    </w:rPr>
  </w:style>
  <w:style w:type="character" w:customStyle="1" w:styleId="Heading2Char">
    <w:name w:val="Heading 2 Char"/>
    <w:basedOn w:val="DefaultParagraphFont"/>
    <w:link w:val="Heading2"/>
    <w:uiPriority w:val="9"/>
    <w:semiHidden/>
    <w:rsid w:val="0056730F"/>
    <w:rPr>
      <w:rFonts w:asciiTheme="majorHAnsi" w:eastAsiaTheme="majorEastAsia" w:hAnsiTheme="majorHAnsi" w:cstheme="majorBidi"/>
      <w:color w:val="2E74B5" w:themeColor="accent1" w:themeShade="BF"/>
      <w:sz w:val="26"/>
      <w:szCs w:val="26"/>
      <w:lang w:val="en"/>
    </w:rPr>
  </w:style>
  <w:style w:type="character" w:styleId="Strong">
    <w:name w:val="Strong"/>
    <w:basedOn w:val="DefaultParagraphFont"/>
    <w:uiPriority w:val="22"/>
    <w:qFormat/>
    <w:rsid w:val="00CF28CE"/>
    <w:rPr>
      <w:b/>
      <w:bCs/>
    </w:rPr>
  </w:style>
  <w:style w:type="character" w:styleId="Emphasis">
    <w:name w:val="Emphasis"/>
    <w:basedOn w:val="DefaultParagraphFont"/>
    <w:uiPriority w:val="20"/>
    <w:qFormat/>
    <w:rsid w:val="00CF28CE"/>
    <w:rPr>
      <w:i/>
      <w:iCs/>
    </w:rPr>
  </w:style>
  <w:style w:type="character" w:customStyle="1" w:styleId="Heading4Char">
    <w:name w:val="Heading 4 Char"/>
    <w:basedOn w:val="DefaultParagraphFont"/>
    <w:link w:val="Heading4"/>
    <w:uiPriority w:val="9"/>
    <w:semiHidden/>
    <w:rsid w:val="00A70401"/>
    <w:rPr>
      <w:rFonts w:asciiTheme="majorHAnsi" w:eastAsiaTheme="majorEastAsia" w:hAnsiTheme="majorHAnsi" w:cstheme="majorBidi"/>
      <w:i/>
      <w:iCs/>
      <w:color w:val="2E74B5" w:themeColor="accent1" w:themeShade="BF"/>
      <w:lang w:val="en"/>
    </w:rPr>
  </w:style>
  <w:style w:type="paragraph" w:styleId="Header">
    <w:name w:val="header"/>
    <w:basedOn w:val="Normal"/>
    <w:link w:val="HeaderChar"/>
    <w:uiPriority w:val="99"/>
    <w:unhideWhenUsed/>
    <w:rsid w:val="001D7B67"/>
    <w:pPr>
      <w:tabs>
        <w:tab w:val="center" w:pos="4680"/>
        <w:tab w:val="right" w:pos="9360"/>
      </w:tabs>
      <w:spacing w:line="240" w:lineRule="auto"/>
    </w:pPr>
  </w:style>
  <w:style w:type="character" w:customStyle="1" w:styleId="HeaderChar">
    <w:name w:val="Header Char"/>
    <w:basedOn w:val="DefaultParagraphFont"/>
    <w:link w:val="Header"/>
    <w:uiPriority w:val="99"/>
    <w:rsid w:val="001D7B67"/>
    <w:rPr>
      <w:rFonts w:ascii="Arial" w:eastAsia="Times New Roman" w:hAnsi="Arial" w:cs="Arial"/>
      <w:color w:val="000000"/>
      <w:lang w:val="en"/>
    </w:rPr>
  </w:style>
  <w:style w:type="paragraph" w:styleId="Footer">
    <w:name w:val="footer"/>
    <w:basedOn w:val="Normal"/>
    <w:link w:val="FooterChar"/>
    <w:uiPriority w:val="99"/>
    <w:unhideWhenUsed/>
    <w:rsid w:val="001D7B67"/>
    <w:pPr>
      <w:tabs>
        <w:tab w:val="center" w:pos="4680"/>
        <w:tab w:val="right" w:pos="9360"/>
      </w:tabs>
      <w:spacing w:line="240" w:lineRule="auto"/>
    </w:pPr>
  </w:style>
  <w:style w:type="character" w:customStyle="1" w:styleId="FooterChar">
    <w:name w:val="Footer Char"/>
    <w:basedOn w:val="DefaultParagraphFont"/>
    <w:link w:val="Footer"/>
    <w:uiPriority w:val="99"/>
    <w:rsid w:val="001D7B67"/>
    <w:rPr>
      <w:rFonts w:ascii="Arial" w:eastAsia="Times New Roman" w:hAnsi="Arial" w:cs="Arial"/>
      <w:color w:val="000000"/>
      <w:lang w:val="e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514364">
      <w:bodyDiv w:val="1"/>
      <w:marLeft w:val="0"/>
      <w:marRight w:val="0"/>
      <w:marTop w:val="0"/>
      <w:marBottom w:val="0"/>
      <w:divBdr>
        <w:top w:val="none" w:sz="0" w:space="0" w:color="auto"/>
        <w:left w:val="none" w:sz="0" w:space="0" w:color="auto"/>
        <w:bottom w:val="none" w:sz="0" w:space="0" w:color="auto"/>
        <w:right w:val="none" w:sz="0" w:space="0" w:color="auto"/>
      </w:divBdr>
    </w:div>
    <w:div w:id="120921457">
      <w:bodyDiv w:val="1"/>
      <w:marLeft w:val="0"/>
      <w:marRight w:val="0"/>
      <w:marTop w:val="0"/>
      <w:marBottom w:val="0"/>
      <w:divBdr>
        <w:top w:val="none" w:sz="0" w:space="0" w:color="auto"/>
        <w:left w:val="none" w:sz="0" w:space="0" w:color="auto"/>
        <w:bottom w:val="none" w:sz="0" w:space="0" w:color="auto"/>
        <w:right w:val="none" w:sz="0" w:space="0" w:color="auto"/>
      </w:divBdr>
      <w:divsChild>
        <w:div w:id="668947729">
          <w:marLeft w:val="0"/>
          <w:marRight w:val="0"/>
          <w:marTop w:val="0"/>
          <w:marBottom w:val="0"/>
          <w:divBdr>
            <w:top w:val="none" w:sz="0" w:space="0" w:color="auto"/>
            <w:left w:val="none" w:sz="0" w:space="0" w:color="auto"/>
            <w:bottom w:val="none" w:sz="0" w:space="0" w:color="auto"/>
            <w:right w:val="none" w:sz="0" w:space="0" w:color="auto"/>
          </w:divBdr>
        </w:div>
      </w:divsChild>
    </w:div>
    <w:div w:id="573857790">
      <w:bodyDiv w:val="1"/>
      <w:marLeft w:val="0"/>
      <w:marRight w:val="0"/>
      <w:marTop w:val="0"/>
      <w:marBottom w:val="0"/>
      <w:divBdr>
        <w:top w:val="none" w:sz="0" w:space="0" w:color="auto"/>
        <w:left w:val="none" w:sz="0" w:space="0" w:color="auto"/>
        <w:bottom w:val="none" w:sz="0" w:space="0" w:color="auto"/>
        <w:right w:val="none" w:sz="0" w:space="0" w:color="auto"/>
      </w:divBdr>
    </w:div>
    <w:div w:id="878198928">
      <w:bodyDiv w:val="1"/>
      <w:marLeft w:val="0"/>
      <w:marRight w:val="0"/>
      <w:marTop w:val="0"/>
      <w:marBottom w:val="0"/>
      <w:divBdr>
        <w:top w:val="none" w:sz="0" w:space="0" w:color="auto"/>
        <w:left w:val="none" w:sz="0" w:space="0" w:color="auto"/>
        <w:bottom w:val="none" w:sz="0" w:space="0" w:color="auto"/>
        <w:right w:val="none" w:sz="0" w:space="0" w:color="auto"/>
      </w:divBdr>
    </w:div>
    <w:div w:id="1265646485">
      <w:bodyDiv w:val="1"/>
      <w:marLeft w:val="0"/>
      <w:marRight w:val="0"/>
      <w:marTop w:val="0"/>
      <w:marBottom w:val="0"/>
      <w:divBdr>
        <w:top w:val="none" w:sz="0" w:space="0" w:color="auto"/>
        <w:left w:val="none" w:sz="0" w:space="0" w:color="auto"/>
        <w:bottom w:val="none" w:sz="0" w:space="0" w:color="auto"/>
        <w:right w:val="none" w:sz="0" w:space="0" w:color="auto"/>
      </w:divBdr>
    </w:div>
    <w:div w:id="1321618950">
      <w:bodyDiv w:val="1"/>
      <w:marLeft w:val="0"/>
      <w:marRight w:val="0"/>
      <w:marTop w:val="0"/>
      <w:marBottom w:val="0"/>
      <w:divBdr>
        <w:top w:val="none" w:sz="0" w:space="0" w:color="auto"/>
        <w:left w:val="none" w:sz="0" w:space="0" w:color="auto"/>
        <w:bottom w:val="none" w:sz="0" w:space="0" w:color="auto"/>
        <w:right w:val="none" w:sz="0" w:space="0" w:color="auto"/>
      </w:divBdr>
      <w:divsChild>
        <w:div w:id="2010742728">
          <w:marLeft w:val="0"/>
          <w:marRight w:val="0"/>
          <w:marTop w:val="0"/>
          <w:marBottom w:val="0"/>
          <w:divBdr>
            <w:top w:val="none" w:sz="0" w:space="0" w:color="auto"/>
            <w:left w:val="none" w:sz="0" w:space="0" w:color="auto"/>
            <w:bottom w:val="none" w:sz="0" w:space="0" w:color="auto"/>
            <w:right w:val="none" w:sz="0" w:space="0" w:color="auto"/>
          </w:divBdr>
          <w:divsChild>
            <w:div w:id="413086820">
              <w:marLeft w:val="0"/>
              <w:marRight w:val="0"/>
              <w:marTop w:val="0"/>
              <w:marBottom w:val="0"/>
              <w:divBdr>
                <w:top w:val="none" w:sz="0" w:space="0" w:color="auto"/>
                <w:left w:val="none" w:sz="0" w:space="0" w:color="auto"/>
                <w:bottom w:val="none" w:sz="0" w:space="0" w:color="auto"/>
                <w:right w:val="none" w:sz="0" w:space="0" w:color="auto"/>
              </w:divBdr>
              <w:divsChild>
                <w:div w:id="803356807">
                  <w:marLeft w:val="0"/>
                  <w:marRight w:val="0"/>
                  <w:marTop w:val="0"/>
                  <w:marBottom w:val="0"/>
                  <w:divBdr>
                    <w:top w:val="single" w:sz="2" w:space="8" w:color="000000"/>
                    <w:left w:val="single" w:sz="2" w:space="8" w:color="000000"/>
                    <w:bottom w:val="single" w:sz="6" w:space="8" w:color="000000"/>
                    <w:right w:val="single" w:sz="2" w:space="8" w:color="000000"/>
                  </w:divBdr>
                </w:div>
              </w:divsChild>
            </w:div>
          </w:divsChild>
        </w:div>
      </w:divsChild>
    </w:div>
    <w:div w:id="1343119175">
      <w:bodyDiv w:val="1"/>
      <w:marLeft w:val="0"/>
      <w:marRight w:val="0"/>
      <w:marTop w:val="0"/>
      <w:marBottom w:val="0"/>
      <w:divBdr>
        <w:top w:val="none" w:sz="0" w:space="0" w:color="auto"/>
        <w:left w:val="none" w:sz="0" w:space="0" w:color="auto"/>
        <w:bottom w:val="none" w:sz="0" w:space="0" w:color="auto"/>
        <w:right w:val="none" w:sz="0" w:space="0" w:color="auto"/>
      </w:divBdr>
    </w:div>
    <w:div w:id="1399325240">
      <w:bodyDiv w:val="1"/>
      <w:marLeft w:val="0"/>
      <w:marRight w:val="0"/>
      <w:marTop w:val="0"/>
      <w:marBottom w:val="0"/>
      <w:divBdr>
        <w:top w:val="none" w:sz="0" w:space="0" w:color="auto"/>
        <w:left w:val="none" w:sz="0" w:space="0" w:color="auto"/>
        <w:bottom w:val="none" w:sz="0" w:space="0" w:color="auto"/>
        <w:right w:val="none" w:sz="0" w:space="0" w:color="auto"/>
      </w:divBdr>
      <w:divsChild>
        <w:div w:id="1390693353">
          <w:marLeft w:val="0"/>
          <w:marRight w:val="0"/>
          <w:marTop w:val="0"/>
          <w:marBottom w:val="0"/>
          <w:divBdr>
            <w:top w:val="none" w:sz="0" w:space="0" w:color="auto"/>
            <w:left w:val="none" w:sz="0" w:space="0" w:color="auto"/>
            <w:bottom w:val="none" w:sz="0" w:space="0" w:color="auto"/>
            <w:right w:val="none" w:sz="0" w:space="0" w:color="auto"/>
          </w:divBdr>
        </w:div>
      </w:divsChild>
    </w:div>
    <w:div w:id="1502238599">
      <w:bodyDiv w:val="1"/>
      <w:marLeft w:val="0"/>
      <w:marRight w:val="0"/>
      <w:marTop w:val="0"/>
      <w:marBottom w:val="0"/>
      <w:divBdr>
        <w:top w:val="none" w:sz="0" w:space="0" w:color="auto"/>
        <w:left w:val="none" w:sz="0" w:space="0" w:color="auto"/>
        <w:bottom w:val="none" w:sz="0" w:space="0" w:color="auto"/>
        <w:right w:val="none" w:sz="0" w:space="0" w:color="auto"/>
      </w:divBdr>
    </w:div>
    <w:div w:id="1504396363">
      <w:bodyDiv w:val="1"/>
      <w:marLeft w:val="0"/>
      <w:marRight w:val="0"/>
      <w:marTop w:val="0"/>
      <w:marBottom w:val="0"/>
      <w:divBdr>
        <w:top w:val="none" w:sz="0" w:space="0" w:color="auto"/>
        <w:left w:val="none" w:sz="0" w:space="0" w:color="auto"/>
        <w:bottom w:val="none" w:sz="0" w:space="0" w:color="auto"/>
        <w:right w:val="none" w:sz="0" w:space="0" w:color="auto"/>
      </w:divBdr>
    </w:div>
    <w:div w:id="1579753176">
      <w:bodyDiv w:val="1"/>
      <w:marLeft w:val="0"/>
      <w:marRight w:val="0"/>
      <w:marTop w:val="0"/>
      <w:marBottom w:val="0"/>
      <w:divBdr>
        <w:top w:val="none" w:sz="0" w:space="0" w:color="auto"/>
        <w:left w:val="none" w:sz="0" w:space="0" w:color="auto"/>
        <w:bottom w:val="none" w:sz="0" w:space="0" w:color="auto"/>
        <w:right w:val="none" w:sz="0" w:space="0" w:color="auto"/>
      </w:divBdr>
      <w:divsChild>
        <w:div w:id="725228955">
          <w:marLeft w:val="0"/>
          <w:marRight w:val="0"/>
          <w:marTop w:val="0"/>
          <w:marBottom w:val="0"/>
          <w:divBdr>
            <w:top w:val="none" w:sz="0" w:space="0" w:color="auto"/>
            <w:left w:val="none" w:sz="0" w:space="0" w:color="auto"/>
            <w:bottom w:val="none" w:sz="0" w:space="0" w:color="auto"/>
            <w:right w:val="none" w:sz="0" w:space="0" w:color="auto"/>
          </w:divBdr>
        </w:div>
      </w:divsChild>
    </w:div>
    <w:div w:id="1723599789">
      <w:bodyDiv w:val="1"/>
      <w:marLeft w:val="0"/>
      <w:marRight w:val="0"/>
      <w:marTop w:val="0"/>
      <w:marBottom w:val="0"/>
      <w:divBdr>
        <w:top w:val="none" w:sz="0" w:space="0" w:color="auto"/>
        <w:left w:val="none" w:sz="0" w:space="0" w:color="auto"/>
        <w:bottom w:val="none" w:sz="0" w:space="0" w:color="auto"/>
        <w:right w:val="none" w:sz="0" w:space="0" w:color="auto"/>
      </w:divBdr>
    </w:div>
    <w:div w:id="1821576897">
      <w:bodyDiv w:val="1"/>
      <w:marLeft w:val="0"/>
      <w:marRight w:val="0"/>
      <w:marTop w:val="0"/>
      <w:marBottom w:val="0"/>
      <w:divBdr>
        <w:top w:val="none" w:sz="0" w:space="0" w:color="auto"/>
        <w:left w:val="none" w:sz="0" w:space="0" w:color="auto"/>
        <w:bottom w:val="none" w:sz="0" w:space="0" w:color="auto"/>
        <w:right w:val="none" w:sz="0" w:space="0" w:color="auto"/>
      </w:divBdr>
    </w:div>
    <w:div w:id="1948657558">
      <w:bodyDiv w:val="1"/>
      <w:marLeft w:val="0"/>
      <w:marRight w:val="0"/>
      <w:marTop w:val="0"/>
      <w:marBottom w:val="0"/>
      <w:divBdr>
        <w:top w:val="none" w:sz="0" w:space="0" w:color="auto"/>
        <w:left w:val="none" w:sz="0" w:space="0" w:color="auto"/>
        <w:bottom w:val="none" w:sz="0" w:space="0" w:color="auto"/>
        <w:right w:val="none" w:sz="0" w:space="0" w:color="auto"/>
      </w:divBdr>
    </w:div>
    <w:div w:id="21187908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422</Words>
  <Characters>2410</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Hill</dc:creator>
  <cp:keywords/>
  <dc:description/>
  <cp:lastModifiedBy>James Hill</cp:lastModifiedBy>
  <cp:revision>4</cp:revision>
  <cp:lastPrinted>2025-02-04T15:07:00Z</cp:lastPrinted>
  <dcterms:created xsi:type="dcterms:W3CDTF">2025-03-31T13:07:00Z</dcterms:created>
  <dcterms:modified xsi:type="dcterms:W3CDTF">2025-04-04T18:38:00Z</dcterms:modified>
</cp:coreProperties>
</file>